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E7" w:rsidRPr="000321A7" w:rsidRDefault="00CF30E7">
      <w:pPr>
        <w:rPr>
          <w:rFonts w:ascii="ＭＳ ゴシック" w:eastAsia="ＭＳ ゴシック" w:hAnsi="ＭＳ ゴシック"/>
          <w:b/>
          <w:sz w:val="40"/>
          <w:szCs w:val="40"/>
        </w:rPr>
      </w:pPr>
      <w:bookmarkStart w:id="0" w:name="_GoBack"/>
      <w:bookmarkEnd w:id="0"/>
      <w:r w:rsidRPr="000321A7">
        <w:rPr>
          <w:rFonts w:ascii="ＭＳ ゴシック" w:eastAsia="ＭＳ ゴシック" w:hAnsi="ＭＳ ゴシック" w:hint="eastAsia"/>
          <w:b/>
          <w:sz w:val="40"/>
          <w:szCs w:val="40"/>
        </w:rPr>
        <w:t>平成29年度版教科書　検討の観点と内容の特色</w:t>
      </w:r>
    </w:p>
    <w:p w:rsidR="00CF30E7" w:rsidRDefault="00921070">
      <w:pPr>
        <w:rPr>
          <w:rFonts w:ascii="ＭＳ ゴシック" w:eastAsia="ＭＳ ゴシック" w:hAnsi="ＭＳ ゴシック"/>
        </w:rPr>
      </w:pPr>
      <w:r w:rsidRPr="000321A7">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38E70A9C" wp14:editId="128ECC68">
                <wp:simplePos x="0" y="0"/>
                <wp:positionH relativeFrom="column">
                  <wp:posOffset>2664372</wp:posOffset>
                </wp:positionH>
                <wp:positionV relativeFrom="paragraph">
                  <wp:posOffset>220717</wp:posOffset>
                </wp:positionV>
                <wp:extent cx="5864773" cy="709449"/>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73" cy="709449"/>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675"/>
                              <w:gridCol w:w="1675"/>
                              <w:gridCol w:w="1675"/>
                              <w:gridCol w:w="1676"/>
                              <w:gridCol w:w="2196"/>
                            </w:tblGrid>
                            <w:tr w:rsidR="00CF30E7" w:rsidRPr="003902E2" w:rsidTr="00921070">
                              <w:tc>
                                <w:tcPr>
                                  <w:tcW w:w="1675"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科目名</w:t>
                                  </w:r>
                                </w:p>
                              </w:tc>
                              <w:tc>
                                <w:tcPr>
                                  <w:tcW w:w="1675"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教科書名</w:t>
                                  </w:r>
                                </w:p>
                              </w:tc>
                              <w:tc>
                                <w:tcPr>
                                  <w:tcW w:w="1675"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番号・略称</w:t>
                                  </w:r>
                                </w:p>
                              </w:tc>
                              <w:tc>
                                <w:tcPr>
                                  <w:tcW w:w="1676"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記号・番号</w:t>
                                  </w:r>
                                </w:p>
                              </w:tc>
                              <w:tc>
                                <w:tcPr>
                                  <w:tcW w:w="2196"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出版社名</w:t>
                                  </w:r>
                                </w:p>
                              </w:tc>
                            </w:tr>
                            <w:tr w:rsidR="00CF30E7" w:rsidRPr="003902E2" w:rsidTr="00921070">
                              <w:tc>
                                <w:tcPr>
                                  <w:tcW w:w="1675"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美術</w:t>
                                  </w:r>
                                </w:p>
                              </w:tc>
                              <w:tc>
                                <w:tcPr>
                                  <w:tcW w:w="1675"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美術1</w:t>
                                  </w:r>
                                </w:p>
                              </w:tc>
                              <w:tc>
                                <w:tcPr>
                                  <w:tcW w:w="1675"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38光村</w:t>
                                  </w:r>
                                </w:p>
                              </w:tc>
                              <w:tc>
                                <w:tcPr>
                                  <w:tcW w:w="1676"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美Ⅰ</w:t>
                                  </w:r>
                                  <w:r w:rsidR="000321A7" w:rsidRPr="003902E2">
                                    <w:rPr>
                                      <w:rFonts w:ascii="ＭＳ ゴシック" w:eastAsia="ＭＳ ゴシック" w:hAnsi="ＭＳ ゴシック" w:hint="eastAsia"/>
                                      <w:b/>
                                    </w:rPr>
                                    <w:t xml:space="preserve">　304</w:t>
                                  </w:r>
                                </w:p>
                              </w:tc>
                              <w:tc>
                                <w:tcPr>
                                  <w:tcW w:w="2196"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光村図書</w:t>
                                  </w:r>
                                </w:p>
                              </w:tc>
                            </w:tr>
                          </w:tbl>
                          <w:p w:rsidR="00CF30E7" w:rsidRDefault="00CF30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9.8pt;margin-top:17.4pt;width:461.8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LAIAAAUEAAAOAAAAZHJzL2Uyb0RvYy54bWysU8GO0zAQvSPxD5bvNGm33bZR09WyyyKk&#10;XUBa+ADXcRoL2xNst8lybCXER/ALiDPfkx9h7HS7FdwQOViejOfNvOfnxUWrFdkK6ySYnA4HKSXC&#10;cCikWef044ebFzNKnGemYAqMyOmDcPRi+fzZoqkzMYIKVCEsQRDjsqbOaeV9nSWJ45XQzA2gFgaT&#10;JVjNPIZ2nRSWNYiuVTJK0/OkAVvUFrhwDv9e90m6jPhlKbh/V5ZOeKJyirP5uNq4rsKaLBcsW1tW&#10;V5IfxmD/MIVm0mDTI9Q184xsrPwLSktuwUHpBxx0AmUpuYgckM0w/YPNfcVqEbmgOK4+yuT+Hyx/&#10;u31viSxyepZOKTFM4yV1+6/d7ke3+9Xtv5Fu/73b77vdT4zJKAjW1C7DuvsaK337Elq8+Eje1bfA&#10;Pzli4KpiZi0urYWmEqzAgYehMjkp7XFcAFk1d1BgX7bxEIHa0uqgJupDEB0v7uF4WaL1hOPPyex8&#10;PJ2eUcIxN03n4/E8tmDZY3VtnX8tQJOwyalFM0R0tr11PkzDsscjoZmBG6lUNIQypMnpfDKaxIKT&#10;jJYe/aqkzuksDV/voEDylSlisWdS9XtsoMyBdSDaU/btqsWDQYoVFA/I30LvS3xHuKnAfqGkQU/m&#10;1H3eMCsoUW8MajgfjsfBxDEYT6YjDOxpZnWaYYYjVE49Jf32ykfj91wvUetSRhmeJjnMil6L6hze&#10;RTDzaRxPPb3e5W8AAAD//wMAUEsDBBQABgAIAAAAIQBamS+J3wAAAAsBAAAPAAAAZHJzL2Rvd25y&#10;ZXYueG1sTI9NT8MwDIbvSPyHyEjcWLI1q1hpOiEQVxDjQ+KWNV5b0ThVk63l3+Od4GbLj14/b7md&#10;fS9OOMYukIHlQoFAqoPrqDHw/vZ0cwsiJkvO9oHQwA9G2FaXF6UtXJjoFU+71AgOoVhYA21KQyFl&#10;rFv0Ni7CgMS3Qxi9TbyOjXSjnTjc93KlVC697Yg/tHbAhxbr793RG/h4Pnx9avXSPPr1MIVZSfIb&#10;acz11Xx/ByLhnP5gOOuzOlTstA9HclH0BvRykzNqINNc4QxkOluB2POk8zXIqpT/O1S/AAAA//8D&#10;AFBLAQItABQABgAIAAAAIQC2gziS/gAAAOEBAAATAAAAAAAAAAAAAAAAAAAAAABbQ29udGVudF9U&#10;eXBlc10ueG1sUEsBAi0AFAAGAAgAAAAhADj9If/WAAAAlAEAAAsAAAAAAAAAAAAAAAAALwEAAF9y&#10;ZWxzLy5yZWxzUEsBAi0AFAAGAAgAAAAhAP/W75MsAgAABQQAAA4AAAAAAAAAAAAAAAAALgIAAGRy&#10;cy9lMm9Eb2MueG1sUEsBAi0AFAAGAAgAAAAhAFqZL4nfAAAACwEAAA8AAAAAAAAAAAAAAAAAhgQA&#10;AGRycy9kb3ducmV2LnhtbFBLBQYAAAAABAAEAPMAAACSBQAAAAA=&#10;" filled="f" stroked="f">
                <v:textbox>
                  <w:txbxContent>
                    <w:tbl>
                      <w:tblPr>
                        <w:tblStyle w:val="a3"/>
                        <w:tblW w:w="0" w:type="auto"/>
                        <w:tblLook w:val="04A0" w:firstRow="1" w:lastRow="0" w:firstColumn="1" w:lastColumn="0" w:noHBand="0" w:noVBand="1"/>
                      </w:tblPr>
                      <w:tblGrid>
                        <w:gridCol w:w="1675"/>
                        <w:gridCol w:w="1675"/>
                        <w:gridCol w:w="1675"/>
                        <w:gridCol w:w="1676"/>
                        <w:gridCol w:w="2196"/>
                      </w:tblGrid>
                      <w:tr w:rsidR="00CF30E7" w:rsidRPr="003902E2" w:rsidTr="00921070">
                        <w:tc>
                          <w:tcPr>
                            <w:tcW w:w="1675"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科目名</w:t>
                            </w:r>
                          </w:p>
                        </w:tc>
                        <w:tc>
                          <w:tcPr>
                            <w:tcW w:w="1675"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教科書名</w:t>
                            </w:r>
                          </w:p>
                        </w:tc>
                        <w:tc>
                          <w:tcPr>
                            <w:tcW w:w="1675"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番号・略称</w:t>
                            </w:r>
                          </w:p>
                        </w:tc>
                        <w:tc>
                          <w:tcPr>
                            <w:tcW w:w="1676"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記号・番号</w:t>
                            </w:r>
                          </w:p>
                        </w:tc>
                        <w:tc>
                          <w:tcPr>
                            <w:tcW w:w="2196" w:type="dxa"/>
                          </w:tcPr>
                          <w:p w:rsidR="00CF30E7" w:rsidRPr="003902E2" w:rsidRDefault="00CF30E7">
                            <w:pPr>
                              <w:rPr>
                                <w:rFonts w:ascii="ＭＳ ゴシック" w:eastAsia="ＭＳ ゴシック" w:hAnsi="ＭＳ ゴシック"/>
                              </w:rPr>
                            </w:pPr>
                            <w:r w:rsidRPr="003902E2">
                              <w:rPr>
                                <w:rFonts w:ascii="ＭＳ ゴシック" w:eastAsia="ＭＳ ゴシック" w:hAnsi="ＭＳ ゴシック" w:hint="eastAsia"/>
                              </w:rPr>
                              <w:t>出版社名</w:t>
                            </w:r>
                          </w:p>
                        </w:tc>
                      </w:tr>
                      <w:tr w:rsidR="00CF30E7" w:rsidRPr="003902E2" w:rsidTr="00921070">
                        <w:tc>
                          <w:tcPr>
                            <w:tcW w:w="1675"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美術</w:t>
                            </w:r>
                          </w:p>
                        </w:tc>
                        <w:tc>
                          <w:tcPr>
                            <w:tcW w:w="1675"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美術1</w:t>
                            </w:r>
                          </w:p>
                        </w:tc>
                        <w:tc>
                          <w:tcPr>
                            <w:tcW w:w="1675"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38光村</w:t>
                            </w:r>
                          </w:p>
                        </w:tc>
                        <w:tc>
                          <w:tcPr>
                            <w:tcW w:w="1676"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美Ⅰ</w:t>
                            </w:r>
                            <w:r w:rsidR="000321A7" w:rsidRPr="003902E2">
                              <w:rPr>
                                <w:rFonts w:ascii="ＭＳ ゴシック" w:eastAsia="ＭＳ ゴシック" w:hAnsi="ＭＳ ゴシック" w:hint="eastAsia"/>
                                <w:b/>
                              </w:rPr>
                              <w:t xml:space="preserve">　304</w:t>
                            </w:r>
                          </w:p>
                        </w:tc>
                        <w:tc>
                          <w:tcPr>
                            <w:tcW w:w="2196" w:type="dxa"/>
                          </w:tcPr>
                          <w:p w:rsidR="00CF30E7" w:rsidRPr="003902E2" w:rsidRDefault="00CF30E7">
                            <w:pPr>
                              <w:rPr>
                                <w:rFonts w:ascii="ＭＳ ゴシック" w:eastAsia="ＭＳ ゴシック" w:hAnsi="ＭＳ ゴシック"/>
                                <w:b/>
                              </w:rPr>
                            </w:pPr>
                            <w:r w:rsidRPr="003902E2">
                              <w:rPr>
                                <w:rFonts w:ascii="ＭＳ ゴシック" w:eastAsia="ＭＳ ゴシック" w:hAnsi="ＭＳ ゴシック" w:hint="eastAsia"/>
                                <w:b/>
                              </w:rPr>
                              <w:t>光村図書</w:t>
                            </w:r>
                          </w:p>
                        </w:tc>
                      </w:tr>
                    </w:tbl>
                    <w:p w:rsidR="00CF30E7" w:rsidRDefault="00CF30E7"/>
                  </w:txbxContent>
                </v:textbox>
              </v:shape>
            </w:pict>
          </mc:Fallback>
        </mc:AlternateContent>
      </w:r>
      <w:r w:rsidR="00CF30E7" w:rsidRPr="000321A7">
        <w:rPr>
          <w:rFonts w:ascii="ＭＳ ゴシック" w:eastAsia="ＭＳ ゴシック" w:hAnsi="ＭＳ ゴシック" w:hint="eastAsia"/>
          <w:b/>
        </w:rPr>
        <w:t>高等学校用</w:t>
      </w:r>
      <w:r w:rsidR="00CF30E7" w:rsidRPr="000321A7">
        <w:rPr>
          <w:rFonts w:ascii="ＭＳ ゴシック" w:eastAsia="ＭＳ ゴシック" w:hAnsi="ＭＳ ゴシック" w:hint="eastAsia"/>
        </w:rPr>
        <w:t xml:space="preserve">　</w:t>
      </w:r>
      <w:r w:rsidR="00CF30E7" w:rsidRPr="000321A7">
        <w:rPr>
          <w:rFonts w:ascii="ＭＳ ゴシック" w:eastAsia="ＭＳ ゴシック" w:hAnsi="ＭＳ ゴシック" w:hint="eastAsia"/>
          <w:b/>
          <w:sz w:val="48"/>
          <w:szCs w:val="48"/>
        </w:rPr>
        <w:t>美術1</w:t>
      </w:r>
    </w:p>
    <w:p w:rsidR="000321A7" w:rsidRPr="000321A7" w:rsidRDefault="000321A7">
      <w:pPr>
        <w:rPr>
          <w:rFonts w:ascii="ＭＳ ゴシック" w:eastAsia="ＭＳ ゴシック" w:hAnsi="ＭＳ ゴシック"/>
        </w:rPr>
      </w:pPr>
    </w:p>
    <w:p w:rsidR="00CF30E7" w:rsidRDefault="00CF30E7"/>
    <w:tbl>
      <w:tblPr>
        <w:tblStyle w:val="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2660"/>
        <w:gridCol w:w="8930"/>
      </w:tblGrid>
      <w:tr w:rsidR="00921070" w:rsidRPr="000321A7" w:rsidTr="003A016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01" w:type="dxa"/>
          </w:tcPr>
          <w:p w:rsidR="00CF30E7" w:rsidRPr="000321A7" w:rsidRDefault="00CF30E7">
            <w:pPr>
              <w:rPr>
                <w:rFonts w:ascii="ＭＳ ゴシック" w:eastAsia="ＭＳ ゴシック" w:hAnsi="ＭＳ ゴシック"/>
                <w:sz w:val="18"/>
              </w:rPr>
            </w:pPr>
            <w:r w:rsidRPr="000321A7">
              <w:rPr>
                <w:rFonts w:ascii="ＭＳ ゴシック" w:eastAsia="ＭＳ ゴシック" w:hAnsi="ＭＳ ゴシック" w:hint="eastAsia"/>
                <w:sz w:val="18"/>
              </w:rPr>
              <w:t>項目</w:t>
            </w:r>
          </w:p>
        </w:tc>
        <w:tc>
          <w:tcPr>
            <w:tcW w:w="2660" w:type="dxa"/>
          </w:tcPr>
          <w:p w:rsidR="00CF30E7" w:rsidRPr="000321A7" w:rsidRDefault="00CF30E7">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観点</w:t>
            </w:r>
          </w:p>
        </w:tc>
        <w:tc>
          <w:tcPr>
            <w:tcW w:w="8930" w:type="dxa"/>
          </w:tcPr>
          <w:p w:rsidR="00CF30E7" w:rsidRPr="000321A7" w:rsidRDefault="00CF30E7">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特色・具体例</w:t>
            </w:r>
          </w:p>
        </w:tc>
      </w:tr>
      <w:tr w:rsidR="00921070" w:rsidRPr="000321A7" w:rsidTr="003A016A">
        <w:trPr>
          <w:cnfStyle w:val="000000100000" w:firstRow="0" w:lastRow="0" w:firstColumn="0" w:lastColumn="0" w:oddVBand="0" w:evenVBand="0" w:oddHBand="1" w:evenHBand="0" w:firstRowFirstColumn="0" w:firstRowLastColumn="0" w:lastRowFirstColumn="0" w:lastRowLastColumn="0"/>
          <w:trHeight w:val="2422"/>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tcPr>
          <w:p w:rsidR="00CF30E7" w:rsidRPr="000321A7" w:rsidRDefault="00CF30E7" w:rsidP="00CF30E7">
            <w:pPr>
              <w:rPr>
                <w:rFonts w:ascii="ＭＳ ゴシック" w:eastAsia="ＭＳ ゴシック" w:hAnsi="ＭＳ ゴシック"/>
                <w:sz w:val="18"/>
              </w:rPr>
            </w:pPr>
            <w:r w:rsidRPr="000321A7">
              <w:rPr>
                <w:rFonts w:ascii="ＭＳ ゴシック" w:eastAsia="ＭＳ ゴシック" w:hAnsi="ＭＳ ゴシック" w:hint="eastAsia"/>
                <w:sz w:val="18"/>
              </w:rPr>
              <w:t>1 内容の選択・</w:t>
            </w:r>
          </w:p>
          <w:p w:rsidR="00CF30E7" w:rsidRPr="000321A7" w:rsidRDefault="00CF30E7" w:rsidP="00921070">
            <w:pPr>
              <w:ind w:firstLineChars="100" w:firstLine="181"/>
              <w:rPr>
                <w:rFonts w:ascii="ＭＳ ゴシック" w:eastAsia="ＭＳ ゴシック" w:hAnsi="ＭＳ ゴシック"/>
                <w:sz w:val="18"/>
              </w:rPr>
            </w:pPr>
            <w:r w:rsidRPr="000321A7">
              <w:rPr>
                <w:rFonts w:ascii="ＭＳ ゴシック" w:eastAsia="ＭＳ ゴシック" w:hAnsi="ＭＳ ゴシック" w:hint="eastAsia"/>
                <w:sz w:val="18"/>
              </w:rPr>
              <w:t>程度</w:t>
            </w:r>
          </w:p>
        </w:tc>
        <w:tc>
          <w:tcPr>
            <w:tcW w:w="2660" w:type="dxa"/>
            <w:tcBorders>
              <w:top w:val="none" w:sz="0" w:space="0" w:color="auto"/>
              <w:bottom w:val="none" w:sz="0" w:space="0" w:color="auto"/>
            </w:tcBorders>
          </w:tcPr>
          <w:p w:rsidR="00CF30E7" w:rsidRPr="000321A7" w:rsidRDefault="00CF30E7" w:rsidP="00CF30E7">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学習指導要領，教科の目標を達成するために必要な教材が適切に用意されているか。</w:t>
            </w:r>
          </w:p>
          <w:p w:rsidR="00CF30E7" w:rsidRPr="000321A7" w:rsidRDefault="00CF30E7"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基礎的，基本的事項の理解や，その習得のため，適切な配慮がなされているか。</w:t>
            </w:r>
          </w:p>
        </w:tc>
        <w:tc>
          <w:tcPr>
            <w:tcW w:w="8930" w:type="dxa"/>
            <w:tcBorders>
              <w:top w:val="none" w:sz="0" w:space="0" w:color="auto"/>
              <w:bottom w:val="none" w:sz="0" w:space="0" w:color="auto"/>
              <w:right w:val="none" w:sz="0" w:space="0" w:color="auto"/>
            </w:tcBorders>
          </w:tcPr>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学習指導要領に示された「美術Ⅰ」の目標・内容をふまえ，Ａ表現・Ｂ鑑賞の題材がバランスよく，相互に関連を図りながら適切に配置されている。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日本や西洋の美術だけにとどまらず，幅広い地域や時代の作品が多角的に取り上げられており，生涯を通して美術文化について理解が深まるよう配慮されている。</w:t>
            </w:r>
          </w:p>
          <w:p w:rsidR="00CF30E7"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各題材や巻末資料の中で，作品をつくるときの手がかりや基礎的な技法が具体的に示されており，表現活動に生かすことができる。</w:t>
            </w:r>
          </w:p>
        </w:tc>
      </w:tr>
      <w:tr w:rsidR="00921070" w:rsidRPr="000321A7" w:rsidTr="003A016A">
        <w:trPr>
          <w:trHeight w:val="8521"/>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rsidR="00CF30E7" w:rsidRPr="000321A7" w:rsidRDefault="00CF30E7" w:rsidP="00CF30E7">
            <w:pPr>
              <w:rPr>
                <w:rFonts w:ascii="ＭＳ ゴシック" w:eastAsia="ＭＳ ゴシック" w:hAnsi="ＭＳ ゴシック"/>
                <w:sz w:val="18"/>
              </w:rPr>
            </w:pPr>
            <w:r w:rsidRPr="000321A7">
              <w:rPr>
                <w:rFonts w:ascii="ＭＳ ゴシック" w:eastAsia="ＭＳ ゴシック" w:hAnsi="ＭＳ ゴシック" w:hint="eastAsia"/>
                <w:sz w:val="18"/>
              </w:rPr>
              <w:t>2 組織・配列・</w:t>
            </w:r>
          </w:p>
          <w:p w:rsidR="00CF30E7" w:rsidRPr="000321A7" w:rsidRDefault="00CF30E7" w:rsidP="00921070">
            <w:pPr>
              <w:ind w:firstLineChars="100" w:firstLine="181"/>
              <w:rPr>
                <w:rFonts w:ascii="ＭＳ ゴシック" w:eastAsia="ＭＳ ゴシック" w:hAnsi="ＭＳ ゴシック"/>
                <w:sz w:val="18"/>
              </w:rPr>
            </w:pPr>
            <w:r w:rsidRPr="000321A7">
              <w:rPr>
                <w:rFonts w:ascii="ＭＳ ゴシック" w:eastAsia="ＭＳ ゴシック" w:hAnsi="ＭＳ ゴシック" w:hint="eastAsia"/>
                <w:sz w:val="18"/>
              </w:rPr>
              <w:t>分量</w:t>
            </w:r>
          </w:p>
        </w:tc>
        <w:tc>
          <w:tcPr>
            <w:tcW w:w="2660" w:type="dxa"/>
          </w:tcPr>
          <w:p w:rsidR="00CF30E7"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内容の組織，配列，分量は，学習指導を有効に進められるように考慮されているか。</w:t>
            </w:r>
          </w:p>
        </w:tc>
        <w:tc>
          <w:tcPr>
            <w:tcW w:w="8930" w:type="dxa"/>
          </w:tcPr>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教科書の題材が学習指導要領に沿って絵画・彫刻，デザイン，映像メディア表現の分野別に整理され，バランスよく配置されている。内容が一目で分かるようにインデックスで色分けがされており，学習指導を進める上で使いやすいよう工夫されてい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各題材では学習のねらいを示した目標が記されており，学習指導を効果的に進めることができる。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Ａ表現では，絵画・彫刻，デザイン，映像メディア表現それぞれにおいて取り上げる活動のバランスと分量が配慮されている。Ｂ鑑賞では「作家の生涯と作品」「見る・知る・学ぶ」「作品鑑賞室」など切り口の異なる題材が設けられ，多角的な鑑賞体験への提案がなされてい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表現の題材では，作品を発想し制作する際に参考になる「制作ノート」が示されている。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◇「作家の手法」として，4名の作家が実際に制作する様子が紹介されている。作家の発想のポイントや，技法上の工夫などを実感しながら学習を進められるよう配慮されている。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◇「作品鑑賞室」では，鑑賞を深めるための生徒への問いかけをＱマークをつけて記し，意欲的に学習できるようになっている。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アニメーションの原理を伝えるパラパラアニメ，裏表紙のデザインバーコードなど，生徒の興味・関心を高めながら学習指導を進める工夫がなされている。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巻末に「鉛筆で描く」「透明水彩絵の具で描く」「アクリルグァッシュで描く」といった技法についての資料が設けられており，制作の流れや用具の使い方を適宜参照しながら学習指導を進めることができ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巻末に形や色彩，絵の具の特徴に関する資料が設けられており，表現と鑑賞の各題材で必要に応じて活用することができる。</w:t>
            </w:r>
          </w:p>
          <w:p w:rsidR="00921070"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◇「インタビュー 美術の仕事」では，美術家やデザイナーの生き方，考え方などを紹介している。生徒の美術への興味・関心を喚起させ，職業について意識させる内容である。</w:t>
            </w:r>
          </w:p>
          <w:p w:rsidR="00CF30E7"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両観音開きの4ページにわたる「美術史年表」では，東洋と西洋の作品が上下に分けて整理されており，視覚的に理解しやすいよう配慮されている。また，「ルネサンス」や「印象派」など，6つのトピックを扱った「トピックス美術史」が設けられ，美術文化に関する理解を深めることができる。</w:t>
            </w:r>
          </w:p>
        </w:tc>
      </w:tr>
      <w:tr w:rsidR="00921070" w:rsidRPr="000321A7" w:rsidTr="003A016A">
        <w:trPr>
          <w:cnfStyle w:val="000000100000" w:firstRow="0" w:lastRow="0" w:firstColumn="0" w:lastColumn="0" w:oddVBand="0" w:evenVBand="0" w:oddHBand="1" w:evenHBand="0" w:firstRowFirstColumn="0" w:firstRowLastColumn="0" w:lastRowFirstColumn="0" w:lastRowLastColumn="0"/>
          <w:trHeight w:val="381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tcPr>
          <w:p w:rsidR="00CF30E7" w:rsidRPr="000321A7" w:rsidRDefault="00CF30E7" w:rsidP="00CF30E7">
            <w:pPr>
              <w:rPr>
                <w:rFonts w:ascii="ＭＳ ゴシック" w:eastAsia="ＭＳ ゴシック" w:hAnsi="ＭＳ ゴシック"/>
                <w:sz w:val="18"/>
              </w:rPr>
            </w:pPr>
            <w:r w:rsidRPr="000321A7">
              <w:rPr>
                <w:rFonts w:ascii="ＭＳ ゴシック" w:eastAsia="ＭＳ ゴシック" w:hAnsi="ＭＳ ゴシック" w:hint="eastAsia"/>
                <w:sz w:val="18"/>
              </w:rPr>
              <w:t>3 表記・表現</w:t>
            </w:r>
          </w:p>
          <w:p w:rsidR="00CF30E7" w:rsidRPr="000321A7" w:rsidRDefault="00CF30E7" w:rsidP="00921070">
            <w:pPr>
              <w:ind w:firstLineChars="100" w:firstLine="181"/>
              <w:rPr>
                <w:rFonts w:ascii="ＭＳ ゴシック" w:eastAsia="ＭＳ ゴシック" w:hAnsi="ＭＳ ゴシック"/>
                <w:sz w:val="18"/>
              </w:rPr>
            </w:pPr>
            <w:r w:rsidRPr="000321A7">
              <w:rPr>
                <w:rFonts w:ascii="ＭＳ ゴシック" w:eastAsia="ＭＳ ゴシック" w:hAnsi="ＭＳ ゴシック" w:hint="eastAsia"/>
                <w:sz w:val="18"/>
              </w:rPr>
              <w:t>および</w:t>
            </w:r>
          </w:p>
          <w:p w:rsidR="00CF30E7" w:rsidRPr="000321A7" w:rsidRDefault="00CF30E7" w:rsidP="00921070">
            <w:pPr>
              <w:ind w:firstLineChars="100" w:firstLine="181"/>
              <w:rPr>
                <w:rFonts w:ascii="ＭＳ ゴシック" w:eastAsia="ＭＳ ゴシック" w:hAnsi="ＭＳ ゴシック"/>
                <w:sz w:val="18"/>
              </w:rPr>
            </w:pPr>
            <w:r w:rsidRPr="000321A7">
              <w:rPr>
                <w:rFonts w:ascii="ＭＳ ゴシック" w:eastAsia="ＭＳ ゴシック" w:hAnsi="ＭＳ ゴシック" w:hint="eastAsia"/>
                <w:sz w:val="18"/>
              </w:rPr>
              <w:t>使用上の便宜</w:t>
            </w:r>
          </w:p>
        </w:tc>
        <w:tc>
          <w:tcPr>
            <w:tcW w:w="2660" w:type="dxa"/>
            <w:tcBorders>
              <w:top w:val="none" w:sz="0" w:space="0" w:color="auto"/>
              <w:bottom w:val="none" w:sz="0" w:space="0" w:color="auto"/>
            </w:tcBorders>
          </w:tcPr>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学習意欲を高めるための配慮がなされているか。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用語・記号の取り上げ方や記述のしかたは適切か。</w:t>
            </w:r>
          </w:p>
          <w:p w:rsidR="00CF30E7"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印刷の鮮明さ，活字の大きさ，行間，製本などは適切か。</w:t>
            </w:r>
          </w:p>
        </w:tc>
        <w:tc>
          <w:tcPr>
            <w:tcW w:w="8930" w:type="dxa"/>
            <w:tcBorders>
              <w:top w:val="none" w:sz="0" w:space="0" w:color="auto"/>
              <w:bottom w:val="none" w:sz="0" w:space="0" w:color="auto"/>
              <w:right w:val="none" w:sz="0" w:space="0" w:color="auto"/>
            </w:tcBorders>
          </w:tcPr>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Ａ4ワイド判（297×232mm）の紙面を生かし，2ページ大での作品掲載などが取り入れられている。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迫力ある紙面で生徒の学習意欲を高めるとともに，作品を細部まで鑑賞することができる。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カラーユニバーサルデザイン，特別支援教育の観点から専門家の校閲がなされており，誰もが学習しやすい紙面づくりが配慮されている。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用語や表記は統一されており，記述のしかたも適切である。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活字は鮮明で読みやすい大きさ・書体である。写真・図版も鮮明で効果的である。また，製本も堅牢である。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表紙はポリプロピレンラミネート加工により，画材や粘土などによる汚れにも対応できる。</w:t>
            </w:r>
          </w:p>
          <w:p w:rsidR="00921070"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裏表紙には名前欄が設けられており，実用に適している。</w:t>
            </w:r>
          </w:p>
          <w:p w:rsidR="00CF30E7" w:rsidRPr="000321A7" w:rsidRDefault="00921070" w:rsidP="00921070">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造本においては，環境に配慮した紙と植物油インキを使用している。</w:t>
            </w:r>
          </w:p>
        </w:tc>
      </w:tr>
      <w:tr w:rsidR="00921070" w:rsidRPr="000321A7" w:rsidTr="003A016A">
        <w:trPr>
          <w:trHeight w:val="1280"/>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rsidR="00CF30E7" w:rsidRPr="000321A7" w:rsidRDefault="00CF30E7" w:rsidP="00921070">
            <w:pPr>
              <w:rPr>
                <w:rFonts w:ascii="ＭＳ ゴシック" w:eastAsia="ＭＳ ゴシック" w:hAnsi="ＭＳ ゴシック"/>
                <w:sz w:val="18"/>
              </w:rPr>
            </w:pPr>
            <w:r w:rsidRPr="000321A7">
              <w:rPr>
                <w:rFonts w:ascii="ＭＳ ゴシック" w:eastAsia="ＭＳ ゴシック" w:hAnsi="ＭＳ ゴシック" w:hint="eastAsia"/>
                <w:sz w:val="18"/>
              </w:rPr>
              <w:t>4 総合所見</w:t>
            </w:r>
          </w:p>
        </w:tc>
        <w:tc>
          <w:tcPr>
            <w:tcW w:w="2660" w:type="dxa"/>
          </w:tcPr>
          <w:p w:rsidR="00CF30E7" w:rsidRPr="000321A7" w:rsidRDefault="00921070" w:rsidP="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上記観点から見た，全体的・総合的な当教科書の特徴。</w:t>
            </w:r>
          </w:p>
        </w:tc>
        <w:tc>
          <w:tcPr>
            <w:tcW w:w="8930" w:type="dxa"/>
          </w:tcPr>
          <w:p w:rsidR="00CF30E7" w:rsidRPr="000321A7" w:rsidRDefault="00921070">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0321A7">
              <w:rPr>
                <w:rFonts w:ascii="ＭＳ ゴシック" w:eastAsia="ＭＳ ゴシック" w:hAnsi="ＭＳ ゴシック" w:hint="eastAsia"/>
                <w:sz w:val="18"/>
              </w:rPr>
              <w:t>◇ 学習指導要領に合わせて分野別に整理して構成され，表現を支援するヒントや多角的な鑑賞体験の提案，表現と鑑賞の各題材で活用できる資料などが盛り込まれている。「感性を高め，創造的な表現と鑑賞の能力を伸ばし，美術文化についての理解を深める」という「美術Ⅰ」の学習指導要領の目標に合致している。</w:t>
            </w:r>
          </w:p>
        </w:tc>
      </w:tr>
    </w:tbl>
    <w:p w:rsidR="00213EF5" w:rsidRDefault="00213EF5"/>
    <w:p w:rsidR="003902E2" w:rsidRPr="000321A7" w:rsidRDefault="003902E2" w:rsidP="003902E2">
      <w:pPr>
        <w:rPr>
          <w:rFonts w:ascii="ＭＳ ゴシック" w:eastAsia="ＭＳ ゴシック" w:hAnsi="ＭＳ ゴシック"/>
          <w:b/>
          <w:sz w:val="40"/>
          <w:szCs w:val="40"/>
        </w:rPr>
      </w:pPr>
      <w:r w:rsidRPr="000321A7">
        <w:rPr>
          <w:rFonts w:ascii="ＭＳ ゴシック" w:eastAsia="ＭＳ ゴシック" w:hAnsi="ＭＳ ゴシック" w:hint="eastAsia"/>
          <w:b/>
          <w:sz w:val="40"/>
          <w:szCs w:val="40"/>
        </w:rPr>
        <w:lastRenderedPageBreak/>
        <w:t>平成29年度版教科書　検討の観点と内容の特色</w:t>
      </w:r>
    </w:p>
    <w:p w:rsidR="003902E2" w:rsidRDefault="003902E2" w:rsidP="003902E2">
      <w:pPr>
        <w:rPr>
          <w:rFonts w:ascii="ＭＳ ゴシック" w:eastAsia="ＭＳ ゴシック" w:hAnsi="ＭＳ ゴシック"/>
        </w:rPr>
      </w:pPr>
      <w:r w:rsidRPr="000321A7">
        <w:rPr>
          <w:rFonts w:ascii="ＭＳ ゴシック" w:eastAsia="ＭＳ ゴシック" w:hAnsi="ＭＳ ゴシック"/>
          <w:b/>
          <w:noProof/>
        </w:rPr>
        <mc:AlternateContent>
          <mc:Choice Requires="wps">
            <w:drawing>
              <wp:anchor distT="0" distB="0" distL="114300" distR="114300" simplePos="0" relativeHeight="251661312" behindDoc="0" locked="0" layoutInCell="1" allowOverlap="1" wp14:anchorId="614B98A0" wp14:editId="2C2B2451">
                <wp:simplePos x="0" y="0"/>
                <wp:positionH relativeFrom="column">
                  <wp:posOffset>2664372</wp:posOffset>
                </wp:positionH>
                <wp:positionV relativeFrom="paragraph">
                  <wp:posOffset>220716</wp:posOffset>
                </wp:positionV>
                <wp:extent cx="5864773" cy="709449"/>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73" cy="709449"/>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675"/>
                              <w:gridCol w:w="1675"/>
                              <w:gridCol w:w="1675"/>
                              <w:gridCol w:w="1676"/>
                              <w:gridCol w:w="2196"/>
                            </w:tblGrid>
                            <w:tr w:rsidR="003902E2" w:rsidRPr="003902E2" w:rsidTr="00921070">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科目名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教科書名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番号・略称</w:t>
                                  </w:r>
                                </w:p>
                              </w:tc>
                              <w:tc>
                                <w:tcPr>
                                  <w:tcW w:w="167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記号・番号</w:t>
                                  </w:r>
                                </w:p>
                              </w:tc>
                              <w:tc>
                                <w:tcPr>
                                  <w:tcW w:w="219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出版社名</w:t>
                                  </w:r>
                                </w:p>
                              </w:tc>
                            </w:tr>
                            <w:tr w:rsidR="003902E2" w:rsidRPr="003902E2" w:rsidTr="003A016A">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w:t>
                                  </w:r>
                                </w:p>
                              </w:tc>
                              <w:tc>
                                <w:tcPr>
                                  <w:tcW w:w="1675" w:type="dxa"/>
                                  <w:tcBorders>
                                    <w:bottom w:val="single" w:sz="2" w:space="0" w:color="auto"/>
                                  </w:tcBorders>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美術2</w:t>
                                  </w:r>
                                </w:p>
                              </w:tc>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38光村</w:t>
                                  </w:r>
                                </w:p>
                              </w:tc>
                              <w:tc>
                                <w:tcPr>
                                  <w:tcW w:w="167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美Ⅱ　301</w:t>
                                  </w:r>
                                </w:p>
                              </w:tc>
                              <w:tc>
                                <w:tcPr>
                                  <w:tcW w:w="219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光村図書</w:t>
                                  </w:r>
                                </w:p>
                              </w:tc>
                            </w:tr>
                          </w:tbl>
                          <w:p w:rsidR="003902E2" w:rsidRDefault="003902E2" w:rsidP="00390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9.8pt;margin-top:17.4pt;width:461.8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gKwIAAAoEAAAOAAAAZHJzL2Uyb0RvYy54bWysU82O0zAQviPxDpbvNGlpt23UdLXssghp&#10;+ZEWHsB1nMbC9gTbbVKOrYR4CF4BceZ58iKMnW63ghsiB8uT8Xwz3+fPi8tWK7IV1kkwOR0OUkqE&#10;4VBIs87pxw+3z2aUOM9MwRQYkdOdcPRy+fTJoqkzMYIKVCEsQRDjsqbOaeV9nSWJ45XQzA2gFgaT&#10;JVjNPIZ2nRSWNYiuVTJK04ukAVvUFrhwDv/e9Em6jPhlKbh/V5ZOeKJyirP5uNq4rsKaLBcsW1tW&#10;V5Ifx2D/MIVm0mDTE9QN84xsrPwLSktuwUHpBxx0AmUpuYgckM0w/YPNfcVqEbmgOK4+yeT+Hyx/&#10;u31viSzw7igxTOMVdYev3f5Ht//VHb6R7vC9Oxy6/U+MySjI1dQuw6r7Gut8+wLaUBqou/oO+CdH&#10;DFxXzKzFlbXQVIIVOO4wVCZnpT2OCyCr5g0U2JdtPESgtrQ6AKI6BNHx2nanqxKtJxx/TmYX4+n0&#10;OSUcc9N0Ph7PYwuWPVTX1vlXAjQJm5xatEJEZ9s758M0LHs4EpoZuJVKRTsoQ5qcziejSSw4y2jp&#10;0a1K6pzO0vD1/gkkX5oiFnsmVb/HBsocWQeiPWXfrtqj3ng+KLKCYocyWOjNiY8JNxXYL5Q0aMyc&#10;us8bZgUl6rVBKefD8Tg4OQbjyXSEgT3PrM4zzHCEyqmnpN9e++j+nvIVSl7KqMbjJMeR0XBRpOPj&#10;CI4+j+Opxye8/A0AAP//AwBQSwMEFAAGAAgAAAAhAFqZL4nfAAAACwEAAA8AAABkcnMvZG93bnJl&#10;di54bWxMj01PwzAMhu9I/IfISNxYsjWrWGk6IRBXEOND4pY1XlvROFWTreXf453gZsuPXj9vuZ19&#10;L044xi6QgeVCgUCqg+uoMfD+9nRzCyImS872gdDAD0bYVpcXpS1cmOgVT7vUCA6hWFgDbUpDIWWs&#10;W/Q2LsKAxLdDGL1NvI6NdKOdONz3cqVULr3tiD+0dsCHFuvv3dEb+Hg+fH1q9dI8+vUwhVlJ8htp&#10;zPXVfH8HIuGc/mA467M6VOy0D0dyUfQG9HKTM2og01zhDGQ6W4HY86TzNciqlP87VL8AAAD//wMA&#10;UEsBAi0AFAAGAAgAAAAhALaDOJL+AAAA4QEAABMAAAAAAAAAAAAAAAAAAAAAAFtDb250ZW50X1R5&#10;cGVzXS54bWxQSwECLQAUAAYACAAAACEAOP0h/9YAAACUAQAACwAAAAAAAAAAAAAAAAAvAQAAX3Jl&#10;bHMvLnJlbHNQSwECLQAUAAYACAAAACEAkpDf4CsCAAAKBAAADgAAAAAAAAAAAAAAAAAuAgAAZHJz&#10;L2Uyb0RvYy54bWxQSwECLQAUAAYACAAAACEAWpkvid8AAAALAQAADwAAAAAAAAAAAAAAAACFBAAA&#10;ZHJzL2Rvd25yZXYueG1sUEsFBgAAAAAEAAQA8wAAAJEFAAAAAA==&#10;" filled="f" stroked="f">
                <v:textbox>
                  <w:txbxContent>
                    <w:tbl>
                      <w:tblPr>
                        <w:tblStyle w:val="a3"/>
                        <w:tblW w:w="0" w:type="auto"/>
                        <w:tblLook w:val="04A0" w:firstRow="1" w:lastRow="0" w:firstColumn="1" w:lastColumn="0" w:noHBand="0" w:noVBand="1"/>
                      </w:tblPr>
                      <w:tblGrid>
                        <w:gridCol w:w="1675"/>
                        <w:gridCol w:w="1675"/>
                        <w:gridCol w:w="1675"/>
                        <w:gridCol w:w="1676"/>
                        <w:gridCol w:w="2196"/>
                      </w:tblGrid>
                      <w:tr w:rsidR="003902E2" w:rsidRPr="003902E2" w:rsidTr="00921070">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科目名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教科書名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番号・略称</w:t>
                            </w:r>
                          </w:p>
                        </w:tc>
                        <w:tc>
                          <w:tcPr>
                            <w:tcW w:w="167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記号・番号</w:t>
                            </w:r>
                          </w:p>
                        </w:tc>
                        <w:tc>
                          <w:tcPr>
                            <w:tcW w:w="219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出版社名</w:t>
                            </w:r>
                          </w:p>
                        </w:tc>
                      </w:tr>
                      <w:tr w:rsidR="003902E2" w:rsidRPr="003902E2" w:rsidTr="003A016A">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w:t>
                            </w:r>
                          </w:p>
                        </w:tc>
                        <w:tc>
                          <w:tcPr>
                            <w:tcW w:w="1675" w:type="dxa"/>
                            <w:tcBorders>
                              <w:bottom w:val="single" w:sz="2" w:space="0" w:color="auto"/>
                            </w:tcBorders>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美術2</w:t>
                            </w:r>
                          </w:p>
                        </w:tc>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38光村</w:t>
                            </w:r>
                          </w:p>
                        </w:tc>
                        <w:tc>
                          <w:tcPr>
                            <w:tcW w:w="167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美Ⅱ　301</w:t>
                            </w:r>
                          </w:p>
                        </w:tc>
                        <w:tc>
                          <w:tcPr>
                            <w:tcW w:w="219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光村図書</w:t>
                            </w:r>
                          </w:p>
                        </w:tc>
                      </w:tr>
                    </w:tbl>
                    <w:p w:rsidR="003902E2" w:rsidRDefault="003902E2" w:rsidP="003902E2"/>
                  </w:txbxContent>
                </v:textbox>
              </v:shape>
            </w:pict>
          </mc:Fallback>
        </mc:AlternateContent>
      </w:r>
      <w:r w:rsidRPr="000321A7">
        <w:rPr>
          <w:rFonts w:ascii="ＭＳ ゴシック" w:eastAsia="ＭＳ ゴシック" w:hAnsi="ＭＳ ゴシック" w:hint="eastAsia"/>
          <w:b/>
        </w:rPr>
        <w:t>高等学校用</w:t>
      </w:r>
      <w:r w:rsidRPr="000321A7">
        <w:rPr>
          <w:rFonts w:ascii="ＭＳ ゴシック" w:eastAsia="ＭＳ ゴシック" w:hAnsi="ＭＳ ゴシック" w:hint="eastAsia"/>
        </w:rPr>
        <w:t xml:space="preserve">　</w:t>
      </w:r>
      <w:r w:rsidRPr="000321A7">
        <w:rPr>
          <w:rFonts w:ascii="ＭＳ ゴシック" w:eastAsia="ＭＳ ゴシック" w:hAnsi="ＭＳ ゴシック" w:hint="eastAsia"/>
          <w:b/>
          <w:sz w:val="48"/>
          <w:szCs w:val="48"/>
        </w:rPr>
        <w:t>美術</w:t>
      </w:r>
      <w:r>
        <w:rPr>
          <w:rFonts w:ascii="ＭＳ ゴシック" w:eastAsia="ＭＳ ゴシック" w:hAnsi="ＭＳ ゴシック" w:hint="eastAsia"/>
          <w:b/>
          <w:sz w:val="48"/>
          <w:szCs w:val="48"/>
        </w:rPr>
        <w:t>2</w:t>
      </w:r>
    </w:p>
    <w:p w:rsidR="003902E2" w:rsidRPr="000321A7" w:rsidRDefault="003902E2" w:rsidP="003902E2">
      <w:pPr>
        <w:rPr>
          <w:rFonts w:ascii="ＭＳ ゴシック" w:eastAsia="ＭＳ ゴシック" w:hAnsi="ＭＳ ゴシック"/>
        </w:rPr>
      </w:pPr>
    </w:p>
    <w:p w:rsidR="003902E2" w:rsidRDefault="003902E2" w:rsidP="003902E2"/>
    <w:tbl>
      <w:tblPr>
        <w:tblStyle w:val="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2660"/>
        <w:gridCol w:w="8930"/>
      </w:tblGrid>
      <w:tr w:rsidR="003902E2" w:rsidRPr="003902E2" w:rsidTr="003A016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01" w:type="dxa"/>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項目</w:t>
            </w:r>
          </w:p>
        </w:tc>
        <w:tc>
          <w:tcPr>
            <w:tcW w:w="2660" w:type="dxa"/>
          </w:tcPr>
          <w:p w:rsidR="003902E2" w:rsidRPr="003902E2" w:rsidRDefault="003902E2" w:rsidP="004B4696">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観点</w:t>
            </w:r>
          </w:p>
        </w:tc>
        <w:tc>
          <w:tcPr>
            <w:tcW w:w="8930" w:type="dxa"/>
          </w:tcPr>
          <w:p w:rsidR="003902E2" w:rsidRPr="003902E2" w:rsidRDefault="003902E2" w:rsidP="004B4696">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特色・具体例</w:t>
            </w:r>
          </w:p>
        </w:tc>
      </w:tr>
      <w:tr w:rsidR="003902E2" w:rsidRPr="003902E2" w:rsidTr="003A016A">
        <w:trPr>
          <w:cnfStyle w:val="000000100000" w:firstRow="0" w:lastRow="0" w:firstColumn="0" w:lastColumn="0" w:oddVBand="0" w:evenVBand="0" w:oddHBand="1" w:evenHBand="0" w:firstRowFirstColumn="0" w:firstRowLastColumn="0" w:lastRowFirstColumn="0" w:lastRowLastColumn="0"/>
          <w:trHeight w:val="3016"/>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1 内容の選択・</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程度</w:t>
            </w:r>
          </w:p>
        </w:tc>
        <w:tc>
          <w:tcPr>
            <w:tcW w:w="2660" w:type="dxa"/>
            <w:tcBorders>
              <w:top w:val="none" w:sz="0" w:space="0" w:color="auto"/>
              <w:bottom w:val="none" w:sz="0" w:space="0" w:color="auto"/>
            </w:tcBorders>
          </w:tcPr>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学習指導要領，教科の目標を達成するために必要な教材が適切に用意されているか。</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基礎的，基本的事項の理解や，その習得のため，適切な配慮がなされているか。</w:t>
            </w:r>
          </w:p>
        </w:tc>
        <w:tc>
          <w:tcPr>
            <w:tcW w:w="8930" w:type="dxa"/>
            <w:tcBorders>
              <w:top w:val="none" w:sz="0" w:space="0" w:color="auto"/>
              <w:bottom w:val="none" w:sz="0" w:space="0" w:color="auto"/>
              <w:right w:val="none" w:sz="0" w:space="0" w:color="auto"/>
            </w:tcBorders>
          </w:tcPr>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学習指導要領に示された「美術Ⅱ」の目標・内容をふまえ，A表現・B鑑賞の題材がバランスよく，相互</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に関連を図りながら適切に配置されている。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◇「美術Ⅰ」の学習を基礎にして美術の諸能力を伸ばすことをねらいとする「美術Ⅱ」の性格をふまえ，</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より表現や鑑賞の能力を深められるよう学習内容の段階化が図られている。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日本や西洋の美術だけにとどまらず，幅広い地域や時代の作品や，広く社会の中で活躍する作家などが取り上げられており，生涯を通して美術文化について理解が深まるよう配慮されている。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各題材や巻末資料の中で，作品をつくるときの手がかりや基礎的な技法が具体的に示されており，</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表現活動に生かすことができる。</w:t>
            </w:r>
          </w:p>
        </w:tc>
      </w:tr>
      <w:tr w:rsidR="003902E2" w:rsidRPr="003902E2" w:rsidTr="003A016A">
        <w:trPr>
          <w:trHeight w:val="7777"/>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2 組織・配列・</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分量</w:t>
            </w:r>
          </w:p>
        </w:tc>
        <w:tc>
          <w:tcPr>
            <w:tcW w:w="2660" w:type="dxa"/>
          </w:tcPr>
          <w:p w:rsidR="003902E2" w:rsidRPr="003902E2" w:rsidRDefault="003902E2" w:rsidP="004B469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内容の組織，配列，分量は，学習指導を有効に進められるように考慮されているか。</w:t>
            </w:r>
          </w:p>
        </w:tc>
        <w:tc>
          <w:tcPr>
            <w:tcW w:w="8930" w:type="dxa"/>
          </w:tcPr>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教科書の題材が学習指導要領に沿って絵画・彫刻，デザイン，映像メディア表現の分野別に整理され，バランスよく配置されている。内容が一目で分かるようにインデックスで色分けがされており，学習指導を進める上で使いやすいよう工夫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各題材では学習のねらいを示した目標が記されており，学習指導を効果的に進めることができる。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A表現では，絵画・彫刻，デザイン，映像メディア表現それぞれにおいて取り上げる活動のバランスと分量が配慮されている。また各題材で「美術Ⅰ」での学習をふまえ，より創造的な表現を促すために，「美術Ⅰ」からの内容の段階化が図ら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B鑑賞では「作家の生涯と作品」「見る・知る・学ぶ」「作品鑑賞室」などの題材が設けられ，多角的な鑑賞体験への提案がなされている。作品の時代的背景や宗教，社会との関わりにも触れられており，美術文化についての理解をより深められる内容になっ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表現の題材では，作品を発想し制作する際に参考になる「制作ノート」が示されている。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◇「作家の手法」として，3名の作家が実際に制作する様子が紹介されている。作家の発想のポイントや，技法上の工夫などを実感しながら学習を進められるよう配慮されている。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◇「作品鑑賞室」では，鑑賞を深めるための生徒への問いかけをQマークをつけて記し，意欲的に学習できるようになっている。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アニメーションの原理を伝えるパラパラアニメ，裏表紙のデザインバーコードなど，生徒の興味・関心を高めながら学習指導を進める工夫がなされている。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巻末に「さまざまな画材で描く」「油絵の具で描く」「日本画の絵の具で描く」といった技法についての資料が設けられており，制作の流れや用具の使い方を参照しながら学習指導を進めることができる。</w:t>
            </w:r>
          </w:p>
          <w:p w:rsidR="003902E2" w:rsidRPr="003902E2" w:rsidRDefault="003902E2" w:rsidP="006229BE">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◇「インタビュー 美術の仕事」では，美術家やデザイナーの生き方，考え方などを紹介している。生徒の美術への興味・関心を喚起させ，職業について意識させる内容である。</w:t>
            </w:r>
          </w:p>
        </w:tc>
      </w:tr>
      <w:tr w:rsidR="003902E2" w:rsidRPr="003902E2" w:rsidTr="003A016A">
        <w:trPr>
          <w:cnfStyle w:val="000000100000" w:firstRow="0" w:lastRow="0" w:firstColumn="0" w:lastColumn="0" w:oddVBand="0" w:evenVBand="0" w:oddHBand="1" w:evenHBand="0" w:firstRowFirstColumn="0" w:firstRowLastColumn="0" w:lastRowFirstColumn="0" w:lastRowLastColumn="0"/>
          <w:trHeight w:val="3678"/>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3 表記・表現</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および</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使用上の便宜</w:t>
            </w:r>
          </w:p>
        </w:tc>
        <w:tc>
          <w:tcPr>
            <w:tcW w:w="2660" w:type="dxa"/>
            <w:tcBorders>
              <w:top w:val="none" w:sz="0" w:space="0" w:color="auto"/>
              <w:bottom w:val="none" w:sz="0" w:space="0" w:color="auto"/>
            </w:tcBorders>
          </w:tcPr>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学習意欲を高めるための配慮がなされているか。</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用語・記号の取り上げ方や記述のしかたは適切か。</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印刷の鮮明さ，活字の大きさ，行間，製本などは適切か。</w:t>
            </w:r>
          </w:p>
        </w:tc>
        <w:tc>
          <w:tcPr>
            <w:tcW w:w="8930" w:type="dxa"/>
            <w:tcBorders>
              <w:top w:val="none" w:sz="0" w:space="0" w:color="auto"/>
              <w:bottom w:val="none" w:sz="0" w:space="0" w:color="auto"/>
              <w:right w:val="none" w:sz="0" w:space="0" w:color="auto"/>
            </w:tcBorders>
          </w:tcPr>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A4ワイド判（297×232mm）の紙面を生かし，2ページ大での作品掲載などが取り入れられている。迫力ある紙面で生徒の学習意欲を高めるとともに，作品を細部まで鑑賞することができる。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カラーユニバーサルデザイン，特別支援教育の観点から専門家の校閲がなされており，誰もが学習しやすい紙面づくりが配慮されている。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用語や表記は統一されており，記述のしかたも適切である。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活字は鮮明で読みやすい大きさ・書体である。写真・図版も鮮明で効果的である。また，製本も堅牢である。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表紙はポリプロピレンラミネート加工により，画材や粘土などによる汚れにも対応できる。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裏表紙には名前欄が設けられており，実用に適している。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造本においては，環境に配慮した紙と植物油インキを使用している。</w:t>
            </w:r>
          </w:p>
        </w:tc>
      </w:tr>
      <w:tr w:rsidR="003902E2" w:rsidRPr="003902E2" w:rsidTr="003A016A">
        <w:trPr>
          <w:trHeight w:val="1535"/>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4 総合所見</w:t>
            </w:r>
          </w:p>
        </w:tc>
        <w:tc>
          <w:tcPr>
            <w:tcW w:w="2660" w:type="dxa"/>
          </w:tcPr>
          <w:p w:rsidR="003902E2" w:rsidRPr="003902E2" w:rsidRDefault="003902E2" w:rsidP="004B469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上記観点から見た，全体的・総合的な当教科書の特徴。</w:t>
            </w:r>
          </w:p>
        </w:tc>
        <w:tc>
          <w:tcPr>
            <w:tcW w:w="8930" w:type="dxa"/>
          </w:tcPr>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指導要領に合わせて分野別に整理して構成され，表現を支援するヒントや多角的な鑑賞体験の提案，表現と鑑賞の各題材で活用できる資料などが盛り込まれている。「創造的な諸活動」を通して，「個性豊かな表現と鑑賞の能力を伸ばし，美術文化についての理解を深める」という「美術Ⅱ」の学習指導要領の目標に合致している。</w:t>
            </w:r>
          </w:p>
        </w:tc>
      </w:tr>
    </w:tbl>
    <w:p w:rsidR="003902E2" w:rsidRDefault="003902E2" w:rsidP="003902E2"/>
    <w:p w:rsidR="003902E2" w:rsidRPr="000321A7" w:rsidRDefault="003902E2" w:rsidP="003902E2">
      <w:pPr>
        <w:rPr>
          <w:rFonts w:ascii="ＭＳ ゴシック" w:eastAsia="ＭＳ ゴシック" w:hAnsi="ＭＳ ゴシック"/>
          <w:b/>
          <w:sz w:val="40"/>
          <w:szCs w:val="40"/>
        </w:rPr>
      </w:pPr>
      <w:r w:rsidRPr="000321A7">
        <w:rPr>
          <w:rFonts w:ascii="ＭＳ ゴシック" w:eastAsia="ＭＳ ゴシック" w:hAnsi="ＭＳ ゴシック" w:hint="eastAsia"/>
          <w:b/>
          <w:sz w:val="40"/>
          <w:szCs w:val="40"/>
        </w:rPr>
        <w:lastRenderedPageBreak/>
        <w:t>平成29年度版教科書　検討の観点と内容の特色</w:t>
      </w:r>
    </w:p>
    <w:p w:rsidR="003902E2" w:rsidRDefault="003902E2" w:rsidP="003902E2">
      <w:pPr>
        <w:rPr>
          <w:rFonts w:ascii="ＭＳ ゴシック" w:eastAsia="ＭＳ ゴシック" w:hAnsi="ＭＳ ゴシック"/>
        </w:rPr>
      </w:pPr>
      <w:r w:rsidRPr="000321A7">
        <w:rPr>
          <w:rFonts w:ascii="ＭＳ ゴシック" w:eastAsia="ＭＳ ゴシック" w:hAnsi="ＭＳ ゴシック"/>
          <w:b/>
          <w:noProof/>
        </w:rPr>
        <mc:AlternateContent>
          <mc:Choice Requires="wps">
            <w:drawing>
              <wp:anchor distT="0" distB="0" distL="114300" distR="114300" simplePos="0" relativeHeight="251663360" behindDoc="0" locked="0" layoutInCell="1" allowOverlap="1" wp14:anchorId="614B98A0" wp14:editId="2C2B2451">
                <wp:simplePos x="0" y="0"/>
                <wp:positionH relativeFrom="column">
                  <wp:posOffset>2664372</wp:posOffset>
                </wp:positionH>
                <wp:positionV relativeFrom="paragraph">
                  <wp:posOffset>220716</wp:posOffset>
                </wp:positionV>
                <wp:extent cx="5864773" cy="693683"/>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73" cy="693683"/>
                        </a:xfrm>
                        <a:prstGeom prst="rect">
                          <a:avLst/>
                        </a:prstGeom>
                        <a:noFill/>
                        <a:ln w="9525">
                          <a:noFill/>
                          <a:miter lim="800000"/>
                          <a:headEnd/>
                          <a:tailEnd/>
                        </a:ln>
                      </wps:spPr>
                      <wps:txbx>
                        <w:txbxContent>
                          <w:tbl>
                            <w:tblPr>
                              <w:tblStyle w:val="a3"/>
                              <w:tblW w:w="0" w:type="auto"/>
                              <w:tblLook w:val="04A0" w:firstRow="1" w:lastRow="0" w:firstColumn="1" w:lastColumn="0" w:noHBand="0" w:noVBand="1"/>
                            </w:tblPr>
                            <w:tblGrid>
                              <w:gridCol w:w="1675"/>
                              <w:gridCol w:w="1675"/>
                              <w:gridCol w:w="1675"/>
                              <w:gridCol w:w="1676"/>
                              <w:gridCol w:w="2196"/>
                            </w:tblGrid>
                            <w:tr w:rsidR="003902E2" w:rsidRPr="003902E2" w:rsidTr="00921070">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科目名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教科書名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番号・略称</w:t>
                                  </w:r>
                                </w:p>
                              </w:tc>
                              <w:tc>
                                <w:tcPr>
                                  <w:tcW w:w="167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記号・番号</w:t>
                                  </w:r>
                                </w:p>
                              </w:tc>
                              <w:tc>
                                <w:tcPr>
                                  <w:tcW w:w="219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出版社名</w:t>
                                  </w:r>
                                </w:p>
                              </w:tc>
                            </w:tr>
                            <w:tr w:rsidR="003902E2" w:rsidRPr="003902E2" w:rsidTr="00921070">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w:t>
                                  </w:r>
                                </w:p>
                              </w:tc>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w:t>
                                  </w:r>
                                  <w:r w:rsidR="00303A5B">
                                    <w:rPr>
                                      <w:rFonts w:ascii="ＭＳ ゴシック" w:eastAsia="ＭＳ ゴシック" w:hAnsi="ＭＳ ゴシック" w:hint="eastAsia"/>
                                      <w:b/>
                                    </w:rPr>
                                    <w:t>3</w:t>
                                  </w:r>
                                </w:p>
                              </w:tc>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38光村</w:t>
                                  </w:r>
                                </w:p>
                              </w:tc>
                              <w:tc>
                                <w:tcPr>
                                  <w:tcW w:w="167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美Ⅲ　301</w:t>
                                  </w:r>
                                </w:p>
                              </w:tc>
                              <w:tc>
                                <w:tcPr>
                                  <w:tcW w:w="219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光村図書</w:t>
                                  </w:r>
                                </w:p>
                              </w:tc>
                            </w:tr>
                          </w:tbl>
                          <w:p w:rsidR="003902E2" w:rsidRDefault="003902E2" w:rsidP="003902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9.8pt;margin-top:17.4pt;width:461.8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TmLAIAAAoEAAAOAAAAZHJzL2Uyb0RvYy54bWysU82O0zAQviPxDpbvNP3fNmq6WnZZhLQL&#10;SAsP4DpOY2F7gu02KcdWQjwEr4A48zx5EcZOt1vBDZGD5cl4vpnv8+fFZaMV2QrrJJiMDnp9SoTh&#10;kEuzzujHD7cvZpQ4z0zOFBiR0Z1w9HL5/NmirlIxhBJULixBEOPSuspo6X2VJonjpdDM9aASBpMF&#10;WM08hnad5JbViK5VMuz3p0kNNq8scOEc/r3pknQZ8YtCcP+uKJzwRGUUZ/NxtXFdhTVZLli6tqwq&#10;JT+Owf5hCs2kwaYnqBvmGdlY+ReUltyCg8L3OOgEikJyETkgm0H/DzYPJatE5ILiuOokk/t/sPzt&#10;9r0lMs/okBLDNF5Re/ja7n+0+1/t4RtpD9/bw6Hd/8SYDINcdeVSrHqosM43L6HBa4/UXXUH/JMj&#10;Bq5LZtbiylqoS8FyHHcQKpOz0g7HBZBVfQ859mUbDxGoKawOWqI6BNHx2nanqxKNJxx/TmbT8cXF&#10;iBKOuel8NJ2NYguWPlZX1vnXAjQJm4xatEJEZ9s758M0LH08EpoZuJVKRTsoQ+qMzifDSSw4y2jp&#10;0a1K6ozO+uHr/BNIvjJ5LPZMqm6PDZQ5sg5EO8q+WTVHvfF8UGQF+Q5lsNCZEx8TbkqwXyip0ZgZ&#10;dZ83zApK1BuDUs4H43FwcgzGk4shBvY8szrPMMMRKqOekm577aP7O8pXKHkhoxpPkxxHRsNFkY6P&#10;Izj6PI6nnp7w8jcAAAD//wMAUEsDBBQABgAIAAAAIQBsYmt93gAAAAsBAAAPAAAAZHJzL2Rvd25y&#10;ZXYueG1sTI/BTsMwDIbvSLxDZCRuLNkaJlaaTgjEFcSASbtljddWNE7VZGt5e7wTu9nyp9/fX6wn&#10;34kTDrENZGA+UyCQquBaqg18fb7ePYCIyZKzXSA08IsR1uX1VWFzF0b6wNMm1YJDKObWQJNSn0sZ&#10;qwa9jbPQI/HtEAZvE69DLd1gRw73nVwotZTetsQfGtvjc4PVz+boDXy/HXZbrd7rF3/fj2FSkvxK&#10;GnN7Mz09gkg4pX8YzvqsDiU77cORXBSdAT1fLRk1kGmucAYynS1A7HnSWoEsC3nZofwDAAD//wMA&#10;UEsBAi0AFAAGAAgAAAAhALaDOJL+AAAA4QEAABMAAAAAAAAAAAAAAAAAAAAAAFtDb250ZW50X1R5&#10;cGVzXS54bWxQSwECLQAUAAYACAAAACEAOP0h/9YAAACUAQAACwAAAAAAAAAAAAAAAAAvAQAAX3Jl&#10;bHMvLnJlbHNQSwECLQAUAAYACAAAACEAUMNU5iwCAAAKBAAADgAAAAAAAAAAAAAAAAAuAgAAZHJz&#10;L2Uyb0RvYy54bWxQSwECLQAUAAYACAAAACEAbGJrfd4AAAALAQAADwAAAAAAAAAAAAAAAACGBAAA&#10;ZHJzL2Rvd25yZXYueG1sUEsFBgAAAAAEAAQA8wAAAJEFAAAAAA==&#10;" filled="f" stroked="f">
                <v:textbox>
                  <w:txbxContent>
                    <w:tbl>
                      <w:tblPr>
                        <w:tblStyle w:val="a3"/>
                        <w:tblW w:w="0" w:type="auto"/>
                        <w:tblLook w:val="04A0" w:firstRow="1" w:lastRow="0" w:firstColumn="1" w:lastColumn="0" w:noHBand="0" w:noVBand="1"/>
                      </w:tblPr>
                      <w:tblGrid>
                        <w:gridCol w:w="1675"/>
                        <w:gridCol w:w="1675"/>
                        <w:gridCol w:w="1675"/>
                        <w:gridCol w:w="1676"/>
                        <w:gridCol w:w="2196"/>
                      </w:tblGrid>
                      <w:tr w:rsidR="003902E2" w:rsidRPr="003902E2" w:rsidTr="00921070">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科目名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教科書名</w:t>
                            </w:r>
                          </w:p>
                        </w:tc>
                        <w:tc>
                          <w:tcPr>
                            <w:tcW w:w="1675"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番号・略称</w:t>
                            </w:r>
                          </w:p>
                        </w:tc>
                        <w:tc>
                          <w:tcPr>
                            <w:tcW w:w="167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記号・番号</w:t>
                            </w:r>
                          </w:p>
                        </w:tc>
                        <w:tc>
                          <w:tcPr>
                            <w:tcW w:w="2196" w:type="dxa"/>
                          </w:tcPr>
                          <w:p w:rsidR="003902E2" w:rsidRPr="003902E2" w:rsidRDefault="003902E2">
                            <w:pPr>
                              <w:rPr>
                                <w:rFonts w:ascii="ＭＳ ゴシック" w:eastAsia="ＭＳ ゴシック" w:hAnsi="ＭＳ ゴシック"/>
                              </w:rPr>
                            </w:pPr>
                            <w:r w:rsidRPr="003902E2">
                              <w:rPr>
                                <w:rFonts w:ascii="ＭＳ ゴシック" w:eastAsia="ＭＳ ゴシック" w:hAnsi="ＭＳ ゴシック" w:hint="eastAsia"/>
                              </w:rPr>
                              <w:t>出版社名</w:t>
                            </w:r>
                          </w:p>
                        </w:tc>
                      </w:tr>
                      <w:tr w:rsidR="003902E2" w:rsidRPr="003902E2" w:rsidTr="00921070">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w:t>
                            </w:r>
                          </w:p>
                        </w:tc>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美術</w:t>
                            </w:r>
                            <w:r w:rsidR="00303A5B">
                              <w:rPr>
                                <w:rFonts w:ascii="ＭＳ ゴシック" w:eastAsia="ＭＳ ゴシック" w:hAnsi="ＭＳ ゴシック" w:hint="eastAsia"/>
                                <w:b/>
                              </w:rPr>
                              <w:t>3</w:t>
                            </w:r>
                          </w:p>
                        </w:tc>
                        <w:tc>
                          <w:tcPr>
                            <w:tcW w:w="1675"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38光村</w:t>
                            </w:r>
                          </w:p>
                        </w:tc>
                        <w:tc>
                          <w:tcPr>
                            <w:tcW w:w="167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美Ⅲ　301</w:t>
                            </w:r>
                          </w:p>
                        </w:tc>
                        <w:tc>
                          <w:tcPr>
                            <w:tcW w:w="2196" w:type="dxa"/>
                          </w:tcPr>
                          <w:p w:rsidR="003902E2" w:rsidRPr="003902E2" w:rsidRDefault="003902E2">
                            <w:pPr>
                              <w:rPr>
                                <w:rFonts w:ascii="ＭＳ ゴシック" w:eastAsia="ＭＳ ゴシック" w:hAnsi="ＭＳ ゴシック"/>
                                <w:b/>
                              </w:rPr>
                            </w:pPr>
                            <w:r w:rsidRPr="003902E2">
                              <w:rPr>
                                <w:rFonts w:ascii="ＭＳ ゴシック" w:eastAsia="ＭＳ ゴシック" w:hAnsi="ＭＳ ゴシック" w:hint="eastAsia"/>
                                <w:b/>
                              </w:rPr>
                              <w:t>光村図書</w:t>
                            </w:r>
                          </w:p>
                        </w:tc>
                      </w:tr>
                    </w:tbl>
                    <w:p w:rsidR="003902E2" w:rsidRDefault="003902E2" w:rsidP="003902E2"/>
                  </w:txbxContent>
                </v:textbox>
              </v:shape>
            </w:pict>
          </mc:Fallback>
        </mc:AlternateContent>
      </w:r>
      <w:r w:rsidRPr="000321A7">
        <w:rPr>
          <w:rFonts w:ascii="ＭＳ ゴシック" w:eastAsia="ＭＳ ゴシック" w:hAnsi="ＭＳ ゴシック" w:hint="eastAsia"/>
          <w:b/>
        </w:rPr>
        <w:t>高等学校用</w:t>
      </w:r>
      <w:r w:rsidRPr="000321A7">
        <w:rPr>
          <w:rFonts w:ascii="ＭＳ ゴシック" w:eastAsia="ＭＳ ゴシック" w:hAnsi="ＭＳ ゴシック" w:hint="eastAsia"/>
        </w:rPr>
        <w:t xml:space="preserve">　</w:t>
      </w:r>
      <w:r w:rsidRPr="000321A7">
        <w:rPr>
          <w:rFonts w:ascii="ＭＳ ゴシック" w:eastAsia="ＭＳ ゴシック" w:hAnsi="ＭＳ ゴシック" w:hint="eastAsia"/>
          <w:b/>
          <w:sz w:val="48"/>
          <w:szCs w:val="48"/>
        </w:rPr>
        <w:t>美術</w:t>
      </w:r>
      <w:r>
        <w:rPr>
          <w:rFonts w:ascii="ＭＳ ゴシック" w:eastAsia="ＭＳ ゴシック" w:hAnsi="ＭＳ ゴシック" w:hint="eastAsia"/>
          <w:b/>
          <w:sz w:val="48"/>
          <w:szCs w:val="48"/>
        </w:rPr>
        <w:t>3</w:t>
      </w:r>
    </w:p>
    <w:p w:rsidR="003902E2" w:rsidRPr="000321A7" w:rsidRDefault="003902E2" w:rsidP="003902E2">
      <w:pPr>
        <w:rPr>
          <w:rFonts w:ascii="ＭＳ ゴシック" w:eastAsia="ＭＳ ゴシック" w:hAnsi="ＭＳ ゴシック"/>
        </w:rPr>
      </w:pPr>
    </w:p>
    <w:p w:rsidR="003902E2" w:rsidRDefault="003902E2" w:rsidP="003902E2"/>
    <w:tbl>
      <w:tblPr>
        <w:tblStyle w:val="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2660"/>
        <w:gridCol w:w="8930"/>
      </w:tblGrid>
      <w:tr w:rsidR="003902E2" w:rsidRPr="003902E2" w:rsidTr="003A016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701" w:type="dxa"/>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項目</w:t>
            </w:r>
          </w:p>
        </w:tc>
        <w:tc>
          <w:tcPr>
            <w:tcW w:w="2660" w:type="dxa"/>
          </w:tcPr>
          <w:p w:rsidR="003902E2" w:rsidRPr="003902E2" w:rsidRDefault="003902E2" w:rsidP="004B4696">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観点</w:t>
            </w:r>
          </w:p>
        </w:tc>
        <w:tc>
          <w:tcPr>
            <w:tcW w:w="8930" w:type="dxa"/>
          </w:tcPr>
          <w:p w:rsidR="003902E2" w:rsidRPr="003902E2" w:rsidRDefault="003902E2" w:rsidP="004B4696">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特色・具体例</w:t>
            </w:r>
          </w:p>
        </w:tc>
      </w:tr>
      <w:tr w:rsidR="003902E2" w:rsidRPr="003902E2" w:rsidTr="003A016A">
        <w:trPr>
          <w:cnfStyle w:val="000000100000" w:firstRow="0" w:lastRow="0" w:firstColumn="0" w:lastColumn="0" w:oddVBand="0" w:evenVBand="0" w:oddHBand="1" w:evenHBand="0" w:firstRowFirstColumn="0" w:firstRowLastColumn="0" w:lastRowFirstColumn="0" w:lastRowLastColumn="0"/>
          <w:trHeight w:val="2732"/>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1 内容の選択・</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程度</w:t>
            </w:r>
          </w:p>
        </w:tc>
        <w:tc>
          <w:tcPr>
            <w:tcW w:w="2660" w:type="dxa"/>
            <w:tcBorders>
              <w:top w:val="none" w:sz="0" w:space="0" w:color="auto"/>
              <w:bottom w:val="none" w:sz="0" w:space="0" w:color="auto"/>
            </w:tcBorders>
          </w:tcPr>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学習指導要領，教科の目標を達成するために必要な教材が適切に用意されているか。</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基礎的，基本的事項の理解や，その習得のため，適切な配慮がなされているか。</w:t>
            </w:r>
          </w:p>
        </w:tc>
        <w:tc>
          <w:tcPr>
            <w:tcW w:w="8930" w:type="dxa"/>
            <w:tcBorders>
              <w:top w:val="none" w:sz="0" w:space="0" w:color="auto"/>
              <w:bottom w:val="none" w:sz="0" w:space="0" w:color="auto"/>
              <w:right w:val="none" w:sz="0" w:space="0" w:color="auto"/>
            </w:tcBorders>
          </w:tcPr>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学習指導要領に示された「美術Ⅲ」の目標・内容をふまえ，A表現・B鑑賞の題材がバランスよく，相互に関連を図りながら適切に配置されている。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◇「美術Ⅰ」及び「美術Ⅱ」の学習を基礎にして美術の諸能力を伸ばすことをねらいとする「美術Ⅲ」の性格をふまえ，より表現や鑑賞の能力を深められるよう学習内容の段階化が図られている。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日本や西洋の美術だけにとどまらず，幅広い地域や時代の作品が取り上げられている。また現代社会や世界遺産をテーマにした題材を設け，社会や文化への視野を広げることができるよう工夫されている。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各題材の中で，作品をつくるときの手がかりや基礎的な技法が示されており，表現に生かすことができる。</w:t>
            </w:r>
          </w:p>
        </w:tc>
      </w:tr>
      <w:tr w:rsidR="003902E2" w:rsidRPr="003902E2" w:rsidTr="003A016A">
        <w:trPr>
          <w:trHeight w:val="5649"/>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2 組織・配列・</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分量</w:t>
            </w:r>
          </w:p>
        </w:tc>
        <w:tc>
          <w:tcPr>
            <w:tcW w:w="2660" w:type="dxa"/>
          </w:tcPr>
          <w:p w:rsidR="003902E2" w:rsidRPr="003902E2" w:rsidRDefault="003902E2" w:rsidP="004B469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内容の組織，配列，分量は，学習指導を有効に進められるように考慮されているか。</w:t>
            </w:r>
          </w:p>
        </w:tc>
        <w:tc>
          <w:tcPr>
            <w:tcW w:w="8930" w:type="dxa"/>
          </w:tcPr>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教科書の題材が学習指導要領に沿って絵画・彫刻，デザイン，映像メディア表現の分野別に整理され，バランスよく配置されている。内容が一目で分かるようにインデックスで色分けがされており，学習指導を進める上で使いやすいよう工夫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各題材では学習のねらいを示した目標が記されており，学習指導を効果的に進めることができる。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A表現では，絵画・彫刻，デザイン，映像メディア表現それぞれにおいて取り上げる活動のバランスと分量が配慮されている。B鑑賞では「作家の生涯と作品」「見る・知る・学ぶ」「作品鑑賞室」などの題材が設けられ，多角的な鑑賞体験への提案がな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表現の題材では，作品を発想し制作する際に参考になる「制作ノート」が示されている。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◇「作品鑑賞室」では，鑑賞を深めるための生徒への問いかけをQマークをつけて記し，意欲的に学習できるようになっている。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裏表紙のデザインバーコードなど，生徒の興味・関心を高めながら学習指導を進める工夫がなされている。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◇「インタビュー 美術の仕事」では，美術家やデザイナーの生き方，考え方などを紹介している。生徒の美術への興味・関心を喚起させ，職業について意識させる内容である。</w:t>
            </w:r>
          </w:p>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卒業を控えた生徒の参考となるように，巻末に「ポートフォリオをつくる」，キャリア教育を意図した「美術を学んで広がる未来」といった資料が設けられている。</w:t>
            </w:r>
          </w:p>
        </w:tc>
      </w:tr>
      <w:tr w:rsidR="003902E2" w:rsidRPr="003902E2" w:rsidTr="003A016A">
        <w:trPr>
          <w:cnfStyle w:val="000000100000" w:firstRow="0" w:lastRow="0" w:firstColumn="0" w:lastColumn="0" w:oddVBand="0" w:evenVBand="0" w:oddHBand="1" w:evenHBand="0" w:firstRowFirstColumn="0" w:firstRowLastColumn="0" w:lastRowFirstColumn="0" w:lastRowLastColumn="0"/>
          <w:trHeight w:val="381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tcBorders>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3 表記・表現</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および</w:t>
            </w:r>
          </w:p>
          <w:p w:rsidR="003902E2" w:rsidRPr="003902E2" w:rsidRDefault="003902E2" w:rsidP="004B4696">
            <w:pPr>
              <w:ind w:firstLineChars="100" w:firstLine="181"/>
              <w:rPr>
                <w:rFonts w:ascii="ＭＳ ゴシック" w:eastAsia="ＭＳ ゴシック" w:hAnsi="ＭＳ ゴシック"/>
                <w:sz w:val="18"/>
              </w:rPr>
            </w:pPr>
            <w:r w:rsidRPr="003902E2">
              <w:rPr>
                <w:rFonts w:ascii="ＭＳ ゴシック" w:eastAsia="ＭＳ ゴシック" w:hAnsi="ＭＳ ゴシック" w:hint="eastAsia"/>
                <w:sz w:val="18"/>
              </w:rPr>
              <w:t>使用上の便宜</w:t>
            </w:r>
          </w:p>
        </w:tc>
        <w:tc>
          <w:tcPr>
            <w:tcW w:w="2660" w:type="dxa"/>
            <w:tcBorders>
              <w:top w:val="none" w:sz="0" w:space="0" w:color="auto"/>
              <w:bottom w:val="none" w:sz="0" w:space="0" w:color="auto"/>
            </w:tcBorders>
          </w:tcPr>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学習意欲を高めるための配慮がなされているか。</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用語・記号の取り上げ方や記述のしかたは適切か。</w:t>
            </w:r>
          </w:p>
          <w:p w:rsidR="003902E2" w:rsidRPr="003902E2" w:rsidRDefault="003902E2" w:rsidP="004B469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印刷の鮮明さ，活字の大きさ，行間，製本などは適切か。</w:t>
            </w:r>
          </w:p>
        </w:tc>
        <w:tc>
          <w:tcPr>
            <w:tcW w:w="8930" w:type="dxa"/>
            <w:tcBorders>
              <w:top w:val="none" w:sz="0" w:space="0" w:color="auto"/>
              <w:bottom w:val="none" w:sz="0" w:space="0" w:color="auto"/>
              <w:right w:val="none" w:sz="0" w:space="0" w:color="auto"/>
            </w:tcBorders>
          </w:tcPr>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A4ワイド判（297×232mm）の紙面を生かし，2ページ大での作品掲載などが取り入れられている。迫力ある紙面で生徒の学習意欲を高めるとともに，作品を細部まで鑑賞することができる。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カラーユニバーサルデザイン，特別支援教育の観点から専門家の校閲がなされており，誰もが学習しやすい紙面づくりが配慮されている。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用語や表記は統一されており，記述のしかたも適切である。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活字は鮮明で読みやすい大きさ・書体である。写真・図版も鮮明で効果的である。また，製本も堅牢である。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表紙はポリプロピレンラミネート加工により，画材や粘土などによる汚れにも対応できる。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裏表紙には名前欄が設けられており，実用に適している。</w:t>
            </w:r>
          </w:p>
          <w:p w:rsidR="003902E2" w:rsidRPr="003902E2" w:rsidRDefault="003902E2" w:rsidP="003902E2">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造本においては，環境に配慮した紙と植物油インキを使用している。</w:t>
            </w:r>
          </w:p>
        </w:tc>
      </w:tr>
      <w:tr w:rsidR="003902E2" w:rsidRPr="003902E2" w:rsidTr="003A016A">
        <w:trPr>
          <w:trHeight w:val="1614"/>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hemeFill="background1" w:themeFillShade="D9"/>
          </w:tcPr>
          <w:p w:rsidR="003902E2" w:rsidRPr="003902E2" w:rsidRDefault="003902E2" w:rsidP="004B4696">
            <w:pPr>
              <w:rPr>
                <w:rFonts w:ascii="ＭＳ ゴシック" w:eastAsia="ＭＳ ゴシック" w:hAnsi="ＭＳ ゴシック"/>
                <w:sz w:val="18"/>
              </w:rPr>
            </w:pPr>
            <w:r w:rsidRPr="003902E2">
              <w:rPr>
                <w:rFonts w:ascii="ＭＳ ゴシック" w:eastAsia="ＭＳ ゴシック" w:hAnsi="ＭＳ ゴシック" w:hint="eastAsia"/>
                <w:sz w:val="18"/>
              </w:rPr>
              <w:t>4 総合所見</w:t>
            </w:r>
          </w:p>
        </w:tc>
        <w:tc>
          <w:tcPr>
            <w:tcW w:w="2660" w:type="dxa"/>
          </w:tcPr>
          <w:p w:rsidR="003902E2" w:rsidRPr="003902E2" w:rsidRDefault="003902E2" w:rsidP="004B469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上記観点から見た，全体的・総合的な当教科書の特徴。</w:t>
            </w:r>
          </w:p>
        </w:tc>
        <w:tc>
          <w:tcPr>
            <w:tcW w:w="8930" w:type="dxa"/>
          </w:tcPr>
          <w:p w:rsidR="003902E2" w:rsidRPr="003902E2" w:rsidRDefault="003902E2" w:rsidP="003902E2">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18"/>
              </w:rPr>
            </w:pPr>
            <w:r w:rsidRPr="003902E2">
              <w:rPr>
                <w:rFonts w:ascii="ＭＳ ゴシック" w:eastAsia="ＭＳ ゴシック" w:hAnsi="ＭＳ ゴシック" w:hint="eastAsia"/>
                <w:sz w:val="18"/>
              </w:rPr>
              <w:t>◇ 学習指導要領に合わせて分野別に整理して構成され，表現を支援するヒントや多角的な鑑賞体験の提案，卒業を控えた生徒の参考になる資料などが盛り込まれている。「創造的な諸活動」を通して，「生涯にわたり美術を愛好する心情と美術文化を尊重する態度を育てるとともに，感性と美意識を磨き，個性豊かな美術の能力を高める」という「美術Ⅲ」の学習指導要領の目標に合致している。</w:t>
            </w:r>
          </w:p>
        </w:tc>
      </w:tr>
    </w:tbl>
    <w:p w:rsidR="00BD0B14" w:rsidRDefault="00BD0B14" w:rsidP="003902E2">
      <w:pPr>
        <w:rPr>
          <w:rFonts w:ascii="ＭＳ ゴシック" w:eastAsia="ＭＳ ゴシック" w:hAnsi="ＭＳ ゴシック"/>
        </w:rPr>
      </w:pPr>
      <w:r w:rsidRPr="003902E2">
        <w:rPr>
          <w:rFonts w:ascii="ＭＳ ゴシック" w:eastAsia="ＭＳ ゴシック" w:hAnsi="ＭＳ ゴシック" w:cs="MidashiGoPro-MB31"/>
          <w:noProof/>
          <w:kern w:val="0"/>
          <w:sz w:val="20"/>
          <w:szCs w:val="20"/>
        </w:rPr>
        <mc:AlternateContent>
          <mc:Choice Requires="wps">
            <w:drawing>
              <wp:anchor distT="0" distB="0" distL="114300" distR="114300" simplePos="0" relativeHeight="251665408" behindDoc="0" locked="0" layoutInCell="1" allowOverlap="1" wp14:anchorId="79B68513" wp14:editId="6A1C16FF">
                <wp:simplePos x="0" y="0"/>
                <wp:positionH relativeFrom="column">
                  <wp:posOffset>5029200</wp:posOffset>
                </wp:positionH>
                <wp:positionV relativeFrom="paragraph">
                  <wp:posOffset>162882</wp:posOffset>
                </wp:positionV>
                <wp:extent cx="2374265" cy="13868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6840"/>
                        </a:xfrm>
                        <a:prstGeom prst="rect">
                          <a:avLst/>
                        </a:prstGeom>
                        <a:noFill/>
                        <a:ln w="9525">
                          <a:noFill/>
                          <a:miter lim="800000"/>
                          <a:headEnd/>
                          <a:tailEnd/>
                        </a:ln>
                      </wps:spPr>
                      <wps:txbx>
                        <w:txbxContent>
                          <w:p w:rsidR="003902E2" w:rsidRPr="00BD0B14" w:rsidRDefault="003902E2" w:rsidP="003902E2">
                            <w:pPr>
                              <w:rPr>
                                <w:rFonts w:ascii="ＭＳ ゴシック" w:eastAsia="ＭＳ ゴシック" w:hAnsi="ＭＳ ゴシック"/>
                                <w:b/>
                                <w:sz w:val="24"/>
                                <w:szCs w:val="24"/>
                              </w:rPr>
                            </w:pPr>
                            <w:r w:rsidRPr="00BD0B14">
                              <w:rPr>
                                <w:rFonts w:ascii="ＭＳ ゴシック" w:eastAsia="ＭＳ ゴシック" w:hAnsi="ＭＳ ゴシック" w:hint="eastAsia"/>
                                <w:b/>
                                <w:sz w:val="24"/>
                                <w:szCs w:val="24"/>
                              </w:rPr>
                              <w:t>平成29教　内容解説資料</w:t>
                            </w:r>
                          </w:p>
                          <w:p w:rsidR="003902E2" w:rsidRPr="00BD0B14" w:rsidRDefault="003902E2" w:rsidP="003902E2">
                            <w:pPr>
                              <w:rPr>
                                <w:rFonts w:ascii="ＭＳ ゴシック" w:eastAsia="ＭＳ ゴシック" w:hAnsi="ＭＳ ゴシック"/>
                                <w:b/>
                                <w:sz w:val="44"/>
                                <w:szCs w:val="44"/>
                              </w:rPr>
                            </w:pPr>
                            <w:r w:rsidRPr="00BD0B14">
                              <w:rPr>
                                <w:rFonts w:ascii="ＭＳ ゴシック" w:eastAsia="ＭＳ ゴシック" w:hAnsi="ＭＳ ゴシック" w:hint="eastAsia"/>
                                <w:b/>
                                <w:sz w:val="44"/>
                                <w:szCs w:val="44"/>
                              </w:rPr>
                              <w:t>光村図書出版株式会社</w:t>
                            </w:r>
                          </w:p>
                          <w:p w:rsidR="003902E2" w:rsidRPr="00BD0B14" w:rsidRDefault="003902E2" w:rsidP="003902E2">
                            <w:pPr>
                              <w:rPr>
                                <w:rFonts w:ascii="ＭＳ ゴシック" w:eastAsia="ＭＳ ゴシック" w:hAnsi="ＭＳ ゴシック"/>
                                <w:sz w:val="24"/>
                                <w:szCs w:val="24"/>
                              </w:rPr>
                            </w:pPr>
                            <w:r w:rsidRPr="00BD0B14">
                              <w:rPr>
                                <w:rFonts w:ascii="ＭＳ ゴシック" w:eastAsia="ＭＳ ゴシック" w:hAnsi="ＭＳ ゴシック" w:hint="eastAsia"/>
                                <w:sz w:val="24"/>
                                <w:szCs w:val="24"/>
                              </w:rPr>
                              <w:t>〒141-8675 東京都品川区上大崎2-19-9</w:t>
                            </w:r>
                          </w:p>
                          <w:p w:rsidR="003902E2" w:rsidRPr="00BD0B14" w:rsidRDefault="003902E2" w:rsidP="003902E2">
                            <w:pPr>
                              <w:rPr>
                                <w:rFonts w:ascii="ＭＳ ゴシック" w:eastAsia="ＭＳ ゴシック" w:hAnsi="ＭＳ ゴシック"/>
                                <w:sz w:val="24"/>
                                <w:szCs w:val="24"/>
                              </w:rPr>
                            </w:pPr>
                            <w:r w:rsidRPr="00BD0B14">
                              <w:rPr>
                                <w:rFonts w:ascii="ＭＳ ゴシック" w:eastAsia="ＭＳ ゴシック" w:hAnsi="ＭＳ ゴシック" w:hint="eastAsia"/>
                                <w:sz w:val="24"/>
                                <w:szCs w:val="24"/>
                              </w:rPr>
                              <w:t>電話03-3493-2111（代表）</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96pt;margin-top:12.85pt;width:186.95pt;height:109.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bqLgIAAAsEAAAOAAAAZHJzL2Uyb0RvYy54bWysU82O0zAQviPxDpbvNG36s92o6WrZZRHS&#10;LiAtPIDrOI2F7Qm222Q5thLiIXgFxJnnyYswdrrdCm6IHCxPxvN5vm8+Ly5archWWCfB5HQ0GFIi&#10;DIdCmnVOP364eTGnxHlmCqbAiJw+CEcvls+fLZo6EylUoAphCYIYlzV1Tivv6yxJHK+EZm4AtTCY&#10;LMFq5jG066SwrEF0rZJ0OJwlDdiitsCFc/j3uk/SZcQvS8H9u7J0whOVU+zNx9XGdRXWZLlg2dqy&#10;upL80Ab7hy40kwYvPUJdM8/Ixsq/oLTkFhyUfsBBJ1CWkovIAdmMhn+wua9YLSIXFMfVR5nc/4Pl&#10;b7fvLZFFTseUGKZxRN3+a7f70e1+dftvpNt/7/b7bvcTY5IGuZraZVh1X2Odb19Ci2OP1F19C/yT&#10;IwauKmbW4tJaaCrBCmx3FCqTk9IexwWQVXMHBd7LNh4iUFtaHbREdQii49gejqMSrSccf6bjs0k6&#10;m1LCMTcaz2fzSRxmwrLH8to6/1qAJmGTU4teiPBse+t8aIdlj0fCbQZupFLRD8qQJqfn03QaC04y&#10;Wnq0q5I6p/Nh+HoDBZavTBGLPZOq3+MFyhxoB6Y9Z9+u2oPgeD5IsoLiAXWw0LsTXxNuKrBfKGnQ&#10;mTl1nzfMCkrUG4Nano8myJX4GEymZykG9jSzOs0wwxEqp56Sfnvlo/17ypeoeSmjGk+dHFpGx0WR&#10;Dq8jWPo0jqee3vDyNwAAAP//AwBQSwMEFAAGAAgAAAAhAIJCo6zhAAAACwEAAA8AAABkcnMvZG93&#10;bnJldi54bWxMj81OwzAQhO9IvIO1SNyokyhpaIhTIVQOSBxoKXfX3vxAvI5iJw08Pe4JjrMzmv2m&#10;3C6mZzOOrrMkIF5FwJCU1R01Ao7vz3f3wJyXpGVvCQV8o4NtdX1VykLbM+1xPviGhRJyhRTQej8U&#10;nDvVopFuZQek4NV2NNIHOTZcj/Icyk3PkyhacyM7Ch9aOeBTi+rrMBkB9ctHbl7TenfcTdnP55yp&#10;5a1RQtzeLI8PwDwu/i8MF/yADlVgOtmJtGO9gHyThC1eQJLlwC6BeJ1tgJ3CJU1j4FXJ/2+ofgEA&#10;AP//AwBQSwECLQAUAAYACAAAACEAtoM4kv4AAADhAQAAEwAAAAAAAAAAAAAAAAAAAAAAW0NvbnRl&#10;bnRfVHlwZXNdLnhtbFBLAQItABQABgAIAAAAIQA4/SH/1gAAAJQBAAALAAAAAAAAAAAAAAAAAC8B&#10;AABfcmVscy8ucmVsc1BLAQItABQABgAIAAAAIQAQaIbqLgIAAAsEAAAOAAAAAAAAAAAAAAAAAC4C&#10;AABkcnMvZTJvRG9jLnhtbFBLAQItABQABgAIAAAAIQCCQqOs4QAAAAsBAAAPAAAAAAAAAAAAAAAA&#10;AIgEAABkcnMvZG93bnJldi54bWxQSwUGAAAAAAQABADzAAAAlgUAAAAA&#10;" filled="f" stroked="f">
                <v:textbox>
                  <w:txbxContent>
                    <w:p w:rsidR="003902E2" w:rsidRPr="00BD0B14" w:rsidRDefault="003902E2" w:rsidP="003902E2">
                      <w:pPr>
                        <w:rPr>
                          <w:rFonts w:ascii="ＭＳ ゴシック" w:eastAsia="ＭＳ ゴシック" w:hAnsi="ＭＳ ゴシック"/>
                          <w:b/>
                          <w:sz w:val="24"/>
                          <w:szCs w:val="24"/>
                        </w:rPr>
                      </w:pPr>
                      <w:r w:rsidRPr="00BD0B14">
                        <w:rPr>
                          <w:rFonts w:ascii="ＭＳ ゴシック" w:eastAsia="ＭＳ ゴシック" w:hAnsi="ＭＳ ゴシック" w:hint="eastAsia"/>
                          <w:b/>
                          <w:sz w:val="24"/>
                          <w:szCs w:val="24"/>
                        </w:rPr>
                        <w:t>平成29教　内容解説資料</w:t>
                      </w:r>
                    </w:p>
                    <w:p w:rsidR="003902E2" w:rsidRPr="00BD0B14" w:rsidRDefault="003902E2" w:rsidP="003902E2">
                      <w:pPr>
                        <w:rPr>
                          <w:rFonts w:ascii="ＭＳ ゴシック" w:eastAsia="ＭＳ ゴシック" w:hAnsi="ＭＳ ゴシック"/>
                          <w:b/>
                          <w:sz w:val="44"/>
                          <w:szCs w:val="44"/>
                        </w:rPr>
                      </w:pPr>
                      <w:r w:rsidRPr="00BD0B14">
                        <w:rPr>
                          <w:rFonts w:ascii="ＭＳ ゴシック" w:eastAsia="ＭＳ ゴシック" w:hAnsi="ＭＳ ゴシック" w:hint="eastAsia"/>
                          <w:b/>
                          <w:sz w:val="44"/>
                          <w:szCs w:val="44"/>
                        </w:rPr>
                        <w:t>光村図書出版株式会社</w:t>
                      </w:r>
                    </w:p>
                    <w:p w:rsidR="003902E2" w:rsidRPr="00BD0B14" w:rsidRDefault="003902E2" w:rsidP="003902E2">
                      <w:pPr>
                        <w:rPr>
                          <w:rFonts w:ascii="ＭＳ ゴシック" w:eastAsia="ＭＳ ゴシック" w:hAnsi="ＭＳ ゴシック"/>
                          <w:sz w:val="24"/>
                          <w:szCs w:val="24"/>
                        </w:rPr>
                      </w:pPr>
                      <w:r w:rsidRPr="00BD0B14">
                        <w:rPr>
                          <w:rFonts w:ascii="ＭＳ ゴシック" w:eastAsia="ＭＳ ゴシック" w:hAnsi="ＭＳ ゴシック" w:hint="eastAsia"/>
                          <w:sz w:val="24"/>
                          <w:szCs w:val="24"/>
                        </w:rPr>
                        <w:t>〒141-8675 東京都品川区上大崎2-19-9</w:t>
                      </w:r>
                    </w:p>
                    <w:p w:rsidR="003902E2" w:rsidRPr="00BD0B14" w:rsidRDefault="003902E2" w:rsidP="003902E2">
                      <w:pPr>
                        <w:rPr>
                          <w:rFonts w:ascii="ＭＳ ゴシック" w:eastAsia="ＭＳ ゴシック" w:hAnsi="ＭＳ ゴシック"/>
                          <w:sz w:val="24"/>
                          <w:szCs w:val="24"/>
                        </w:rPr>
                      </w:pPr>
                      <w:r w:rsidRPr="00BD0B14">
                        <w:rPr>
                          <w:rFonts w:ascii="ＭＳ ゴシック" w:eastAsia="ＭＳ ゴシック" w:hAnsi="ＭＳ ゴシック" w:hint="eastAsia"/>
                          <w:sz w:val="24"/>
                          <w:szCs w:val="24"/>
                        </w:rPr>
                        <w:t>電話03-3493-2111（代表）</w:t>
                      </w:r>
                    </w:p>
                  </w:txbxContent>
                </v:textbox>
              </v:shape>
            </w:pict>
          </mc:Fallback>
        </mc:AlternateContent>
      </w:r>
    </w:p>
    <w:p w:rsidR="003902E2" w:rsidRPr="003902E2" w:rsidRDefault="003902E2" w:rsidP="003902E2">
      <w:pPr>
        <w:rPr>
          <w:rFonts w:ascii="ＭＳ ゴシック" w:eastAsia="ＭＳ ゴシック" w:hAnsi="ＭＳ ゴシック"/>
        </w:rPr>
      </w:pPr>
    </w:p>
    <w:p w:rsidR="003902E2" w:rsidRPr="00BD0B14" w:rsidRDefault="003902E2" w:rsidP="003902E2">
      <w:pPr>
        <w:rPr>
          <w:rFonts w:ascii="ＭＳ ゴシック" w:eastAsia="ＭＳ ゴシック" w:hAnsi="ＭＳ ゴシック"/>
          <w:sz w:val="40"/>
          <w:szCs w:val="40"/>
        </w:rPr>
      </w:pPr>
      <w:r w:rsidRPr="00BD0B14">
        <w:rPr>
          <w:rFonts w:ascii="ＭＳ ゴシック" w:eastAsia="ＭＳ ゴシック" w:hAnsi="ＭＳ ゴシック"/>
          <w:sz w:val="40"/>
          <w:szCs w:val="40"/>
        </w:rPr>
        <w:t>http: //www.mitsumura-tosho.co.jp/</w:t>
      </w:r>
    </w:p>
    <w:p w:rsidR="003902E2" w:rsidRPr="003902E2" w:rsidRDefault="003902E2" w:rsidP="003902E2">
      <w:pPr>
        <w:rPr>
          <w:rFonts w:ascii="ＭＳ ゴシック" w:eastAsia="ＭＳ ゴシック" w:hAnsi="ＭＳ ゴシック"/>
        </w:rPr>
      </w:pPr>
      <w:r w:rsidRPr="003902E2">
        <w:rPr>
          <w:rFonts w:ascii="ＭＳ ゴシック" w:eastAsia="ＭＳ ゴシック" w:hAnsi="ＭＳ ゴシック" w:hint="eastAsia"/>
        </w:rPr>
        <w:t>この資料に掲載されている「検討の観点と内容の特色」は，</w:t>
      </w:r>
    </w:p>
    <w:p w:rsidR="003902E2" w:rsidRPr="003902E2" w:rsidRDefault="003902E2" w:rsidP="003902E2">
      <w:pPr>
        <w:rPr>
          <w:rFonts w:ascii="ＭＳ ゴシック" w:eastAsia="ＭＳ ゴシック" w:hAnsi="ＭＳ ゴシック"/>
        </w:rPr>
      </w:pPr>
      <w:r w:rsidRPr="003902E2">
        <w:rPr>
          <w:rFonts w:ascii="ＭＳ ゴシック" w:eastAsia="ＭＳ ゴシック" w:hAnsi="ＭＳ ゴシック" w:hint="eastAsia"/>
        </w:rPr>
        <w:t>ホームページからダウンロードすることができます。</w:t>
      </w:r>
    </w:p>
    <w:sectPr w:rsidR="003902E2" w:rsidRPr="003902E2" w:rsidSect="00E2500D">
      <w:pgSz w:w="14578" w:h="20639" w:code="15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78" w:rsidRDefault="00793E78" w:rsidP="00894F02">
      <w:r>
        <w:separator/>
      </w:r>
    </w:p>
  </w:endnote>
  <w:endnote w:type="continuationSeparator" w:id="0">
    <w:p w:rsidR="00793E78" w:rsidRDefault="00793E78" w:rsidP="008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dashiGoPro-MB3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78" w:rsidRDefault="00793E78" w:rsidP="00894F02">
      <w:r>
        <w:separator/>
      </w:r>
    </w:p>
  </w:footnote>
  <w:footnote w:type="continuationSeparator" w:id="0">
    <w:p w:rsidR="00793E78" w:rsidRDefault="00793E78" w:rsidP="00894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E7"/>
    <w:rsid w:val="000321A7"/>
    <w:rsid w:val="00183C3C"/>
    <w:rsid w:val="00213EF5"/>
    <w:rsid w:val="00303A5B"/>
    <w:rsid w:val="003902E2"/>
    <w:rsid w:val="003A016A"/>
    <w:rsid w:val="004C121F"/>
    <w:rsid w:val="006229BE"/>
    <w:rsid w:val="00793E78"/>
    <w:rsid w:val="00894F02"/>
    <w:rsid w:val="00904D0A"/>
    <w:rsid w:val="00921070"/>
    <w:rsid w:val="00BD0B14"/>
    <w:rsid w:val="00CF30E7"/>
    <w:rsid w:val="00E2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0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0E7"/>
    <w:rPr>
      <w:rFonts w:asciiTheme="majorHAnsi" w:eastAsiaTheme="majorEastAsia" w:hAnsiTheme="majorHAnsi" w:cstheme="majorBidi"/>
      <w:sz w:val="18"/>
      <w:szCs w:val="18"/>
    </w:rPr>
  </w:style>
  <w:style w:type="table" w:styleId="2">
    <w:name w:val="Light List"/>
    <w:basedOn w:val="a1"/>
    <w:uiPriority w:val="61"/>
    <w:rsid w:val="009210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header"/>
    <w:basedOn w:val="a"/>
    <w:link w:val="a7"/>
    <w:uiPriority w:val="99"/>
    <w:unhideWhenUsed/>
    <w:rsid w:val="00894F02"/>
    <w:pPr>
      <w:tabs>
        <w:tab w:val="center" w:pos="4252"/>
        <w:tab w:val="right" w:pos="8504"/>
      </w:tabs>
      <w:snapToGrid w:val="0"/>
    </w:pPr>
  </w:style>
  <w:style w:type="character" w:customStyle="1" w:styleId="a7">
    <w:name w:val="ヘッダー (文字)"/>
    <w:basedOn w:val="a0"/>
    <w:link w:val="a6"/>
    <w:uiPriority w:val="99"/>
    <w:rsid w:val="00894F02"/>
  </w:style>
  <w:style w:type="paragraph" w:styleId="a8">
    <w:name w:val="footer"/>
    <w:basedOn w:val="a"/>
    <w:link w:val="a9"/>
    <w:uiPriority w:val="99"/>
    <w:unhideWhenUsed/>
    <w:rsid w:val="00894F02"/>
    <w:pPr>
      <w:tabs>
        <w:tab w:val="center" w:pos="4252"/>
        <w:tab w:val="right" w:pos="8504"/>
      </w:tabs>
      <w:snapToGrid w:val="0"/>
    </w:pPr>
  </w:style>
  <w:style w:type="character" w:customStyle="1" w:styleId="a9">
    <w:name w:val="フッター (文字)"/>
    <w:basedOn w:val="a0"/>
    <w:link w:val="a8"/>
    <w:uiPriority w:val="99"/>
    <w:rsid w:val="00894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0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0E7"/>
    <w:rPr>
      <w:rFonts w:asciiTheme="majorHAnsi" w:eastAsiaTheme="majorEastAsia" w:hAnsiTheme="majorHAnsi" w:cstheme="majorBidi"/>
      <w:sz w:val="18"/>
      <w:szCs w:val="18"/>
    </w:rPr>
  </w:style>
  <w:style w:type="table" w:styleId="2">
    <w:name w:val="Light List"/>
    <w:basedOn w:val="a1"/>
    <w:uiPriority w:val="61"/>
    <w:rsid w:val="0092107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6">
    <w:name w:val="header"/>
    <w:basedOn w:val="a"/>
    <w:link w:val="a7"/>
    <w:uiPriority w:val="99"/>
    <w:unhideWhenUsed/>
    <w:rsid w:val="00894F02"/>
    <w:pPr>
      <w:tabs>
        <w:tab w:val="center" w:pos="4252"/>
        <w:tab w:val="right" w:pos="8504"/>
      </w:tabs>
      <w:snapToGrid w:val="0"/>
    </w:pPr>
  </w:style>
  <w:style w:type="character" w:customStyle="1" w:styleId="a7">
    <w:name w:val="ヘッダー (文字)"/>
    <w:basedOn w:val="a0"/>
    <w:link w:val="a6"/>
    <w:uiPriority w:val="99"/>
    <w:rsid w:val="00894F02"/>
  </w:style>
  <w:style w:type="paragraph" w:styleId="a8">
    <w:name w:val="footer"/>
    <w:basedOn w:val="a"/>
    <w:link w:val="a9"/>
    <w:uiPriority w:val="99"/>
    <w:unhideWhenUsed/>
    <w:rsid w:val="00894F02"/>
    <w:pPr>
      <w:tabs>
        <w:tab w:val="center" w:pos="4252"/>
        <w:tab w:val="right" w:pos="8504"/>
      </w:tabs>
      <w:snapToGrid w:val="0"/>
    </w:pPr>
  </w:style>
  <w:style w:type="character" w:customStyle="1" w:styleId="a9">
    <w:name w:val="フッター (文字)"/>
    <w:basedOn w:val="a0"/>
    <w:link w:val="a8"/>
    <w:uiPriority w:val="99"/>
    <w:rsid w:val="00894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2016-06-03T01:28:00Z</dcterms:created>
  <dcterms:modified xsi:type="dcterms:W3CDTF">2016-06-03T02:42:00Z</dcterms:modified>
</cp:coreProperties>
</file>