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8"/>
        <w:gridCol w:w="3742"/>
        <w:gridCol w:w="3289"/>
      </w:tblGrid>
      <w:tr w:rsidR="003602D1" w14:paraId="74FDF2B3" w14:textId="77777777">
        <w:trPr>
          <w:cantSplit/>
        </w:trPr>
        <w:tc>
          <w:tcPr>
            <w:tcW w:w="10366" w:type="dxa"/>
            <w:gridSpan w:val="5"/>
            <w:tcBorders>
              <w:top w:val="single" w:sz="2" w:space="0" w:color="auto"/>
              <w:bottom w:val="single" w:sz="2" w:space="0" w:color="auto"/>
            </w:tcBorders>
            <w:shd w:val="clear" w:color="auto" w:fill="D9D9D9"/>
            <w:tcMar>
              <w:left w:w="0" w:type="dxa"/>
              <w:right w:w="0" w:type="dxa"/>
            </w:tcMar>
          </w:tcPr>
          <w:p w14:paraId="35CF83BE" w14:textId="77777777" w:rsidR="003602D1" w:rsidRDefault="005E0ECA">
            <w:pPr>
              <w:pStyle w:val="80-"/>
            </w:pPr>
            <w:r>
              <w:rPr>
                <w:rFonts w:ascii="ＭＳ ゴシック" w:eastAsia="ＭＳ ゴシック" w:hAnsi="ＭＳ ゴシック" w:hint="eastAsia"/>
              </w:rPr>
              <w:t xml:space="preserve">  学習編</w:t>
            </w:r>
          </w:p>
        </w:tc>
      </w:tr>
      <w:tr w:rsidR="003602D1" w14:paraId="202B6CD8" w14:textId="77777777">
        <w:trPr>
          <w:cantSplit/>
        </w:trPr>
        <w:tc>
          <w:tcPr>
            <w:tcW w:w="476" w:type="dxa"/>
            <w:vMerge w:val="restart"/>
            <w:tcBorders>
              <w:top w:val="single" w:sz="2" w:space="0" w:color="auto"/>
            </w:tcBorders>
            <w:tcMar>
              <w:left w:w="0" w:type="dxa"/>
              <w:right w:w="0" w:type="dxa"/>
            </w:tcMar>
          </w:tcPr>
          <w:p w14:paraId="4D54C5B2" w14:textId="77777777" w:rsidR="003602D1" w:rsidRDefault="005E0ECA">
            <w:pPr>
              <w:pStyle w:val="20-"/>
            </w:pPr>
            <w:r>
              <w:rPr>
                <w:rFonts w:hint="eastAsia"/>
              </w:rPr>
              <w:t>４月</w:t>
            </w:r>
          </w:p>
        </w:tc>
        <w:tc>
          <w:tcPr>
            <w:tcW w:w="9890" w:type="dxa"/>
            <w:gridSpan w:val="4"/>
            <w:tcBorders>
              <w:top w:val="single" w:sz="2" w:space="0" w:color="auto"/>
            </w:tcBorders>
          </w:tcPr>
          <w:p w14:paraId="4831237E" w14:textId="77777777" w:rsidR="003602D1" w:rsidRDefault="005E0ECA">
            <w:pPr>
              <w:pStyle w:val="80-"/>
            </w:pPr>
            <w:r>
              <w:rPr>
                <w:rFonts w:ascii="ＭＳ ゴシック" w:eastAsia="ＭＳ ゴシック" w:hAnsi="ＭＳ ゴシック" w:hint="eastAsia"/>
              </w:rPr>
              <w:t>１．楷書の書き方を確かめよう</w:t>
            </w:r>
          </w:p>
        </w:tc>
      </w:tr>
      <w:tr w:rsidR="003602D1" w14:paraId="150097D9" w14:textId="77777777">
        <w:trPr>
          <w:cantSplit/>
          <w:trHeight w:val="1447"/>
        </w:trPr>
        <w:tc>
          <w:tcPr>
            <w:tcW w:w="476" w:type="dxa"/>
            <w:vMerge/>
            <w:tcMar>
              <w:left w:w="0" w:type="dxa"/>
              <w:right w:w="0" w:type="dxa"/>
            </w:tcMar>
          </w:tcPr>
          <w:p w14:paraId="3CFB6CAA" w14:textId="77777777" w:rsidR="003602D1" w:rsidRDefault="003602D1">
            <w:pPr>
              <w:pStyle w:val="20-"/>
            </w:pPr>
          </w:p>
        </w:tc>
        <w:tc>
          <w:tcPr>
            <w:tcW w:w="2381" w:type="dxa"/>
          </w:tcPr>
          <w:p w14:paraId="14849991"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 xml:space="preserve">漢字の筆使い </w:t>
            </w:r>
            <w:r>
              <w:rPr>
                <w:rFonts w:hint="eastAsia"/>
              </w:rPr>
              <w:t>(教科書</w:t>
            </w:r>
            <w:r>
              <w:t>P</w:t>
            </w:r>
            <w:r>
              <w:rPr>
                <w:rFonts w:hint="eastAsia"/>
              </w:rPr>
              <w:t>10</w:t>
            </w:r>
            <w:r>
              <w:t>-</w:t>
            </w:r>
            <w:r>
              <w:rPr>
                <w:rFonts w:hint="eastAsia"/>
              </w:rPr>
              <w:t>11)</w:t>
            </w:r>
          </w:p>
          <w:p w14:paraId="3E04010E" w14:textId="77777777" w:rsidR="003602D1" w:rsidRDefault="005E0ECA">
            <w:pPr>
              <w:pStyle w:val="50-"/>
              <w:ind w:left="160" w:hangingChars="107" w:hanging="160"/>
            </w:pPr>
            <w:r>
              <w:rPr>
                <w:rFonts w:hint="eastAsia"/>
              </w:rPr>
              <w:t>◎漢字を構成する点画の種類と，その筆使いを確かめて書くことができる。［伝国(2)ア，(1)ウ(ｲ)］</w:t>
            </w:r>
          </w:p>
        </w:tc>
        <w:tc>
          <w:tcPr>
            <w:tcW w:w="478" w:type="dxa"/>
            <w:tcMar>
              <w:left w:w="0" w:type="dxa"/>
              <w:right w:w="0" w:type="dxa"/>
            </w:tcMar>
          </w:tcPr>
          <w:p w14:paraId="3AA94476"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毛筆</w:t>
            </w:r>
          </w:p>
          <w:p w14:paraId="0AB43C8F"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3F83FDAF" w14:textId="77777777" w:rsidR="003602D1" w:rsidRDefault="005E0ECA">
            <w:pPr>
              <w:pStyle w:val="70-"/>
              <w:ind w:left="218" w:firstLineChars="0" w:hanging="221"/>
            </w:pPr>
            <w:r>
              <w:rPr>
                <w:rFonts w:ascii="ＭＳ ゴシック" w:eastAsia="ＭＳ ゴシック" w:hAnsi="ＭＳ ゴシック" w:hint="eastAsia"/>
              </w:rPr>
              <w:t xml:space="preserve">１ </w:t>
            </w:r>
            <w:r>
              <w:rPr>
                <w:rFonts w:hint="eastAsia"/>
              </w:rPr>
              <w:t>漢字を構成する点画の名称を教科書に書き込む。</w:t>
            </w:r>
          </w:p>
          <w:p w14:paraId="45A80435" w14:textId="77777777" w:rsidR="003602D1" w:rsidRDefault="005E0ECA">
            <w:pPr>
              <w:pStyle w:val="70-"/>
              <w:ind w:left="220" w:firstLineChars="0" w:hanging="221"/>
            </w:pPr>
            <w:r>
              <w:rPr>
                <w:rFonts w:ascii="ＭＳ ゴシック" w:eastAsia="ＭＳ ゴシック" w:hAnsi="ＭＳ ゴシック" w:hint="eastAsia"/>
              </w:rPr>
              <w:t>２</w:t>
            </w:r>
            <w:r>
              <w:rPr>
                <w:rFonts w:hint="eastAsia"/>
              </w:rPr>
              <w:t xml:space="preserve"> 漢字の筆使いのポイントを教科書に書き込む。</w:t>
            </w:r>
          </w:p>
          <w:p w14:paraId="59B632BB" w14:textId="77777777" w:rsidR="003602D1" w:rsidRDefault="005E0ECA">
            <w:pPr>
              <w:pStyle w:val="70-"/>
              <w:ind w:left="218" w:firstLineChars="0" w:hanging="221"/>
            </w:pPr>
            <w:r>
              <w:rPr>
                <w:rFonts w:ascii="ＭＳ ゴシック" w:eastAsia="ＭＳ ゴシック" w:hAnsi="ＭＳ ゴシック" w:hint="eastAsia"/>
              </w:rPr>
              <w:t xml:space="preserve">３ </w:t>
            </w:r>
            <w:r>
              <w:rPr>
                <w:rFonts w:hint="eastAsia"/>
              </w:rPr>
              <w:t>｢学習の窓」を見て，漢字の筆使いのポイントを確かめる。</w:t>
            </w:r>
          </w:p>
          <w:p w14:paraId="3DC502BB" w14:textId="77777777" w:rsidR="003602D1" w:rsidRDefault="005E0ECA">
            <w:pPr>
              <w:pStyle w:val="70-"/>
              <w:ind w:left="218" w:firstLineChars="0" w:hanging="221"/>
            </w:pPr>
            <w:r>
              <w:rPr>
                <w:rFonts w:ascii="ＭＳ ゴシック" w:eastAsia="ＭＳ ゴシック" w:hAnsi="ＭＳ ゴシック" w:hint="eastAsia"/>
              </w:rPr>
              <w:t>４</w:t>
            </w:r>
            <w:r>
              <w:rPr>
                <w:rFonts w:hint="eastAsia"/>
              </w:rPr>
              <w:t xml:space="preserve"> 漢字の筆使いを意識して，毛筆で「地球」を書く。</w:t>
            </w:r>
          </w:p>
          <w:p w14:paraId="4A068EC2" w14:textId="77777777" w:rsidR="003602D1" w:rsidRDefault="005E0ECA">
            <w:pPr>
              <w:pStyle w:val="70-"/>
              <w:ind w:left="218" w:firstLineChars="0" w:hanging="221"/>
            </w:pPr>
            <w:r>
              <w:rPr>
                <w:rFonts w:ascii="ＭＳ ゴシック" w:eastAsia="ＭＳ ゴシック" w:hAnsi="ＭＳ ゴシック" w:hint="eastAsia"/>
              </w:rPr>
              <w:t>５</w:t>
            </w:r>
            <w:r>
              <w:rPr>
                <w:rFonts w:hint="eastAsia"/>
              </w:rPr>
              <w:t xml:space="preserve"> 毛筆で学習したことを生かして，硬筆で「地球」｢探究」「現代」を書く。</w:t>
            </w:r>
          </w:p>
        </w:tc>
        <w:tc>
          <w:tcPr>
            <w:tcW w:w="3289" w:type="dxa"/>
            <w:tcMar>
              <w:left w:w="136" w:type="dxa"/>
              <w:right w:w="136" w:type="dxa"/>
            </w:tcMar>
          </w:tcPr>
          <w:p w14:paraId="789F859C" w14:textId="77777777" w:rsidR="003602D1" w:rsidRDefault="005E0ECA">
            <w:pPr>
              <w:pStyle w:val="80-"/>
            </w:pPr>
            <w:r>
              <w:rPr>
                <w:rFonts w:hint="eastAsia"/>
              </w:rPr>
              <w:t>【関】漢字の点画の種類や筆使いのポイントを主体的に考えている。</w:t>
            </w:r>
          </w:p>
          <w:p w14:paraId="1AD5A969" w14:textId="77777777" w:rsidR="003602D1" w:rsidRDefault="005E0ECA">
            <w:pPr>
              <w:pStyle w:val="80-"/>
            </w:pPr>
            <w:r>
              <w:rPr>
                <w:rFonts w:hint="eastAsia"/>
              </w:rPr>
              <w:t>【知】漢字の点画の種類と筆使いのポイントを理解している。</w:t>
            </w:r>
          </w:p>
          <w:p w14:paraId="11D0DED0" w14:textId="77777777" w:rsidR="003602D1" w:rsidRDefault="005E0ECA">
            <w:pPr>
              <w:pStyle w:val="80-"/>
            </w:pPr>
            <w:r>
              <w:rPr>
                <w:rFonts w:hint="eastAsia"/>
              </w:rPr>
              <w:t>【技】漢字の点画の種類と筆使いのポイントを意識して書いている。</w:t>
            </w:r>
          </w:p>
        </w:tc>
      </w:tr>
      <w:tr w:rsidR="003602D1" w14:paraId="6091F657" w14:textId="77777777">
        <w:trPr>
          <w:cantSplit/>
          <w:trHeight w:val="2267"/>
        </w:trPr>
        <w:tc>
          <w:tcPr>
            <w:tcW w:w="476" w:type="dxa"/>
            <w:vMerge w:val="restart"/>
            <w:tcMar>
              <w:left w:w="0" w:type="dxa"/>
              <w:right w:w="0" w:type="dxa"/>
            </w:tcMar>
          </w:tcPr>
          <w:p w14:paraId="52CE21D8" w14:textId="77777777" w:rsidR="003602D1" w:rsidRDefault="005E0ECA">
            <w:pPr>
              <w:pStyle w:val="20-"/>
            </w:pPr>
            <w:r>
              <w:rPr>
                <w:rFonts w:hint="eastAsia"/>
              </w:rPr>
              <w:t>５月</w:t>
            </w:r>
          </w:p>
        </w:tc>
        <w:tc>
          <w:tcPr>
            <w:tcW w:w="2381" w:type="dxa"/>
          </w:tcPr>
          <w:p w14:paraId="48F53648" w14:textId="77777777" w:rsidR="003602D1" w:rsidRDefault="005E0ECA">
            <w:pPr>
              <w:pStyle w:val="50-"/>
              <w:ind w:left="0" w:firstLineChars="0" w:firstLine="0"/>
            </w:pPr>
            <w:r>
              <w:rPr>
                <w:rFonts w:ascii="ＭＳ ゴシック" w:eastAsia="ＭＳ ゴシック" w:hAnsi="ＭＳ ゴシック" w:hint="eastAsia"/>
              </w:rPr>
              <w:t xml:space="preserve">漢字の字形 </w:t>
            </w:r>
            <w:r>
              <w:rPr>
                <w:rFonts w:hint="eastAsia"/>
              </w:rPr>
              <w:t>(教科書</w:t>
            </w:r>
            <w:r>
              <w:t>P</w:t>
            </w:r>
            <w:r>
              <w:rPr>
                <w:rFonts w:hint="eastAsia"/>
              </w:rPr>
              <w:t>12</w:t>
            </w:r>
            <w:r>
              <w:t>-</w:t>
            </w:r>
            <w:r>
              <w:rPr>
                <w:rFonts w:hint="eastAsia"/>
              </w:rPr>
              <w:t>13)</w:t>
            </w:r>
          </w:p>
          <w:p w14:paraId="023047B2" w14:textId="77777777" w:rsidR="003602D1" w:rsidRDefault="005E0ECA">
            <w:pPr>
              <w:pStyle w:val="50-"/>
              <w:ind w:left="160" w:hangingChars="107" w:hanging="160"/>
            </w:pPr>
            <w:r>
              <w:rPr>
                <w:rFonts w:hint="eastAsia"/>
              </w:rPr>
              <w:t>◎漢字の字形の整え方を確かめて書くことができる。［伝国(2)ア，(1)ウ(ｲ)］</w:t>
            </w:r>
          </w:p>
        </w:tc>
        <w:tc>
          <w:tcPr>
            <w:tcW w:w="478" w:type="dxa"/>
            <w:tcMar>
              <w:left w:w="0" w:type="dxa"/>
              <w:right w:w="0" w:type="dxa"/>
            </w:tcMar>
          </w:tcPr>
          <w:p w14:paraId="113B1B7C"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硬筆</w:t>
            </w:r>
          </w:p>
          <w:p w14:paraId="239A10C9"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6882A3FE" w14:textId="77777777" w:rsidR="003602D1" w:rsidRDefault="005E0ECA">
            <w:pPr>
              <w:pStyle w:val="70-"/>
              <w:ind w:left="221" w:firstLineChars="0" w:hanging="221"/>
            </w:pPr>
            <w:r>
              <w:rPr>
                <w:rFonts w:ascii="ＭＳ ゴシック" w:eastAsia="ＭＳ ゴシック" w:hAnsi="ＭＳ ゴシック" w:hint="eastAsia"/>
              </w:rPr>
              <w:t>１</w:t>
            </w:r>
            <w:r>
              <w:rPr>
                <w:rFonts w:hint="eastAsia"/>
              </w:rPr>
              <w:t xml:space="preserve"> 硬筆で「青葉」の試し書きをする。</w:t>
            </w:r>
          </w:p>
          <w:p w14:paraId="76DA3138" w14:textId="77777777" w:rsidR="003602D1" w:rsidRDefault="005E0ECA">
            <w:pPr>
              <w:pStyle w:val="70-"/>
              <w:ind w:left="221" w:firstLineChars="0" w:hanging="221"/>
            </w:pPr>
            <w:r>
              <w:rPr>
                <w:rFonts w:ascii="ＭＳ ゴシック" w:eastAsia="ＭＳ ゴシック" w:hAnsi="ＭＳ ゴシック" w:hint="eastAsia"/>
              </w:rPr>
              <w:t>２</w:t>
            </w:r>
            <w:r>
              <w:rPr>
                <w:rFonts w:hint="eastAsia"/>
              </w:rPr>
              <w:t xml:space="preserve"> 字形を整えて書くポイントを教科書に書き込む。</w:t>
            </w:r>
          </w:p>
          <w:p w14:paraId="2B9F2B67" w14:textId="77777777" w:rsidR="003602D1" w:rsidRDefault="005E0ECA">
            <w:pPr>
              <w:pStyle w:val="70-"/>
              <w:ind w:left="221" w:firstLineChars="0" w:hanging="221"/>
            </w:pPr>
            <w:r>
              <w:rPr>
                <w:rFonts w:ascii="ＭＳ ゴシック" w:eastAsia="ＭＳ ゴシック" w:hAnsi="ＭＳ ゴシック" w:hint="eastAsia"/>
              </w:rPr>
              <w:t>３</w:t>
            </w:r>
            <w:r>
              <w:rPr>
                <w:rFonts w:hint="eastAsia"/>
              </w:rPr>
              <w:t xml:space="preserve"> 字形を整えて書くポイントを意識して，硬筆で｢青葉」のまとめ書きをする。</w:t>
            </w:r>
          </w:p>
          <w:p w14:paraId="1450E437" w14:textId="77777777" w:rsidR="003602D1" w:rsidRDefault="005E0ECA">
            <w:pPr>
              <w:pStyle w:val="70-"/>
              <w:ind w:left="221" w:firstLineChars="0" w:hanging="221"/>
            </w:pPr>
            <w:r>
              <w:rPr>
                <w:rFonts w:ascii="ＭＳ ゴシック" w:eastAsia="ＭＳ ゴシック" w:hAnsi="ＭＳ ゴシック" w:hint="eastAsia"/>
              </w:rPr>
              <w:t>４</w:t>
            </w:r>
            <w:r>
              <w:rPr>
                <w:rFonts w:hint="eastAsia"/>
              </w:rPr>
              <w:t xml:space="preserve"> 試し書きとまとめ書きを比較し，字形を整えるという観点で向上した点を確認する。</w:t>
            </w:r>
          </w:p>
          <w:p w14:paraId="7E4FC4A1" w14:textId="77777777" w:rsidR="003602D1" w:rsidRDefault="005E0ECA">
            <w:pPr>
              <w:pStyle w:val="70-"/>
              <w:ind w:left="221" w:firstLineChars="0" w:hanging="221"/>
            </w:pPr>
            <w:r>
              <w:rPr>
                <w:rFonts w:ascii="ＭＳ ゴシック" w:eastAsia="ＭＳ ゴシック" w:hAnsi="ＭＳ ゴシック" w:hint="eastAsia"/>
              </w:rPr>
              <w:t xml:space="preserve">５ </w:t>
            </w:r>
            <w:r>
              <w:rPr>
                <w:rFonts w:hint="eastAsia"/>
              </w:rPr>
              <w:t>｢学習の窓」を見て，漢字の字形を整えて書くためのポイントを確かめる。</w:t>
            </w:r>
          </w:p>
          <w:p w14:paraId="55374C99" w14:textId="77777777" w:rsidR="003602D1" w:rsidRDefault="005E0ECA">
            <w:pPr>
              <w:pStyle w:val="70-"/>
              <w:ind w:left="221" w:firstLineChars="0" w:hanging="221"/>
            </w:pPr>
            <w:r>
              <w:rPr>
                <w:rFonts w:ascii="ＭＳ ゴシック" w:eastAsia="ＭＳ ゴシック" w:hAnsi="ＭＳ ゴシック" w:hint="eastAsia"/>
              </w:rPr>
              <w:t>６</w:t>
            </w:r>
            <w:r>
              <w:rPr>
                <w:rFonts w:hint="eastAsia"/>
              </w:rPr>
              <w:t xml:space="preserve"> 字形を整えて書くポイントを意識して，教科書P13上段の漢字を硬筆で書き込む。</w:t>
            </w:r>
          </w:p>
          <w:p w14:paraId="45826A04" w14:textId="77777777" w:rsidR="003602D1" w:rsidRDefault="005E0ECA">
            <w:pPr>
              <w:pStyle w:val="70-"/>
              <w:ind w:left="221" w:firstLineChars="0" w:hanging="221"/>
            </w:pPr>
            <w:r>
              <w:rPr>
                <w:rFonts w:ascii="ＭＳ ゴシック" w:eastAsia="ＭＳ ゴシック" w:hAnsi="ＭＳ ゴシック" w:hint="eastAsia"/>
              </w:rPr>
              <w:t>７</w:t>
            </w:r>
            <w:r>
              <w:rPr>
                <w:rFonts w:hint="eastAsia"/>
              </w:rPr>
              <w:t xml:space="preserve"> 教科書P13下段の漢字の部分の筆順を確かめ，硬筆で書き込む。</w:t>
            </w:r>
          </w:p>
        </w:tc>
        <w:tc>
          <w:tcPr>
            <w:tcW w:w="3289" w:type="dxa"/>
            <w:tcMar>
              <w:left w:w="136" w:type="dxa"/>
              <w:right w:w="136" w:type="dxa"/>
            </w:tcMar>
          </w:tcPr>
          <w:p w14:paraId="3729EC87" w14:textId="77777777" w:rsidR="003602D1" w:rsidRDefault="005E0ECA">
            <w:pPr>
              <w:pStyle w:val="80-"/>
            </w:pPr>
            <w:r>
              <w:rPr>
                <w:rFonts w:hint="eastAsia"/>
              </w:rPr>
              <w:t>【関】漢字の字形を整えて書くポイントを主体的に見つけようとしている。</w:t>
            </w:r>
          </w:p>
          <w:p w14:paraId="5E63BF0C" w14:textId="77777777" w:rsidR="003602D1" w:rsidRDefault="005E0ECA">
            <w:pPr>
              <w:pStyle w:val="80-"/>
            </w:pPr>
            <w:r>
              <w:rPr>
                <w:rFonts w:hint="eastAsia"/>
              </w:rPr>
              <w:t>【知】漢字の字形を整えて書くポイントを理解している。</w:t>
            </w:r>
          </w:p>
          <w:p w14:paraId="33A51E8E" w14:textId="77777777" w:rsidR="003602D1" w:rsidRDefault="005E0ECA">
            <w:pPr>
              <w:pStyle w:val="80-"/>
            </w:pPr>
            <w:r>
              <w:rPr>
                <w:rFonts w:hint="eastAsia"/>
              </w:rPr>
              <w:t>【技】文字の外形と中心，点画や部分の組み立て方を意識して漢字を書いている。</w:t>
            </w:r>
          </w:p>
        </w:tc>
      </w:tr>
      <w:tr w:rsidR="003602D1" w14:paraId="19B41A80" w14:textId="77777777">
        <w:trPr>
          <w:cantSplit/>
        </w:trPr>
        <w:tc>
          <w:tcPr>
            <w:tcW w:w="476" w:type="dxa"/>
            <w:vMerge/>
            <w:tcMar>
              <w:left w:w="0" w:type="dxa"/>
              <w:right w:w="0" w:type="dxa"/>
            </w:tcMar>
          </w:tcPr>
          <w:p w14:paraId="5AA44FC1" w14:textId="77777777" w:rsidR="003602D1" w:rsidRDefault="003602D1">
            <w:pPr>
              <w:pStyle w:val="20-"/>
            </w:pPr>
          </w:p>
        </w:tc>
        <w:tc>
          <w:tcPr>
            <w:tcW w:w="9890" w:type="dxa"/>
            <w:gridSpan w:val="4"/>
          </w:tcPr>
          <w:p w14:paraId="6C948B62" w14:textId="77777777" w:rsidR="003602D1" w:rsidRDefault="005E0ECA">
            <w:pPr>
              <w:pStyle w:val="80-"/>
            </w:pPr>
            <w:r>
              <w:rPr>
                <w:rFonts w:ascii="ＭＳ ゴシック" w:eastAsia="ＭＳ ゴシック" w:hAnsi="ＭＳ ゴシック" w:hint="eastAsia"/>
              </w:rPr>
              <w:t>２．楷書に仮名を交えて書こう</w:t>
            </w:r>
          </w:p>
        </w:tc>
      </w:tr>
      <w:tr w:rsidR="003602D1" w14:paraId="68A3BA0E" w14:textId="77777777">
        <w:trPr>
          <w:cantSplit/>
          <w:trHeight w:val="817"/>
        </w:trPr>
        <w:tc>
          <w:tcPr>
            <w:tcW w:w="476" w:type="dxa"/>
            <w:vMerge/>
            <w:tcBorders>
              <w:bottom w:val="single" w:sz="2" w:space="0" w:color="auto"/>
            </w:tcBorders>
            <w:tcMar>
              <w:left w:w="0" w:type="dxa"/>
              <w:right w:w="0" w:type="dxa"/>
            </w:tcMar>
          </w:tcPr>
          <w:p w14:paraId="2D69698E" w14:textId="77777777" w:rsidR="003602D1" w:rsidRDefault="003602D1">
            <w:pPr>
              <w:pStyle w:val="20-"/>
            </w:pPr>
          </w:p>
        </w:tc>
        <w:tc>
          <w:tcPr>
            <w:tcW w:w="2381" w:type="dxa"/>
            <w:vMerge w:val="restart"/>
          </w:tcPr>
          <w:p w14:paraId="40034A3F"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平仮名の筆使いと字形</w:t>
            </w:r>
          </w:p>
          <w:p w14:paraId="59442EAC" w14:textId="77777777" w:rsidR="003602D1" w:rsidRDefault="005E0ECA">
            <w:pPr>
              <w:pStyle w:val="50-"/>
              <w:ind w:left="0" w:firstLineChars="0" w:firstLine="0"/>
            </w:pPr>
            <w:r>
              <w:rPr>
                <w:rFonts w:hint="eastAsia"/>
              </w:rPr>
              <w:t>(教科書</w:t>
            </w:r>
            <w:r>
              <w:t>P</w:t>
            </w:r>
            <w:r>
              <w:rPr>
                <w:rFonts w:hint="eastAsia"/>
              </w:rPr>
              <w:t>14</w:t>
            </w:r>
            <w:r>
              <w:t>-</w:t>
            </w:r>
            <w:r>
              <w:rPr>
                <w:rFonts w:hint="eastAsia"/>
              </w:rPr>
              <w:t>15)</w:t>
            </w:r>
          </w:p>
          <w:p w14:paraId="27BF69E2" w14:textId="77777777" w:rsidR="003602D1" w:rsidRDefault="005E0ECA">
            <w:pPr>
              <w:pStyle w:val="50-"/>
              <w:ind w:left="160" w:hangingChars="107" w:hanging="160"/>
            </w:pPr>
            <w:r>
              <w:rPr>
                <w:rFonts w:hint="eastAsia"/>
              </w:rPr>
              <w:t>◎平仮名（楷書に調和する仮名）の筆使いや字形を確かめて書くことができる。［伝国(2)ア，(1)ア(ｱ)］</w:t>
            </w:r>
          </w:p>
        </w:tc>
        <w:tc>
          <w:tcPr>
            <w:tcW w:w="478" w:type="dxa"/>
            <w:vMerge w:val="restart"/>
            <w:tcMar>
              <w:left w:w="0" w:type="dxa"/>
              <w:right w:w="0" w:type="dxa"/>
            </w:tcMar>
          </w:tcPr>
          <w:p w14:paraId="754DBE11"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毛筆</w:t>
            </w:r>
          </w:p>
          <w:p w14:paraId="42819081"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vMerge w:val="restart"/>
          </w:tcPr>
          <w:p w14:paraId="7F91884A"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rPr>
              <w:t>｢いろは歌」や平仮名の成立について理解する。</w:t>
            </w:r>
          </w:p>
          <w:p w14:paraId="0D268083" w14:textId="77777777" w:rsidR="003602D1" w:rsidRDefault="005E0ECA">
            <w:pPr>
              <w:pStyle w:val="70-"/>
              <w:ind w:left="221" w:firstLineChars="0" w:hanging="221"/>
            </w:pPr>
            <w:r>
              <w:rPr>
                <w:rFonts w:ascii="ＭＳ ゴシック" w:eastAsia="ＭＳ ゴシック" w:hAnsi="ＭＳ ゴシック" w:hint="eastAsia"/>
              </w:rPr>
              <w:t>２</w:t>
            </w:r>
            <w:r>
              <w:rPr>
                <w:rFonts w:hint="eastAsia"/>
              </w:rPr>
              <w:t xml:space="preserve"> ｢学習の窓」を見て，平仮名の筆使いと字形のポイントを確かめる。</w:t>
            </w:r>
          </w:p>
          <w:p w14:paraId="191CDE5C" w14:textId="77777777" w:rsidR="003602D1" w:rsidRDefault="005E0ECA">
            <w:pPr>
              <w:pStyle w:val="70-"/>
              <w:ind w:left="221" w:firstLineChars="0" w:hanging="221"/>
            </w:pPr>
            <w:r>
              <w:rPr>
                <w:rFonts w:ascii="ＭＳ ゴシック" w:eastAsia="ＭＳ ゴシック" w:hAnsi="ＭＳ ゴシック" w:hint="eastAsia"/>
              </w:rPr>
              <w:t>３</w:t>
            </w:r>
            <w:r>
              <w:rPr>
                <w:rFonts w:hint="eastAsia"/>
              </w:rPr>
              <w:t xml:space="preserve"> ｢結び」の書き方の違いを確かめる。</w:t>
            </w:r>
          </w:p>
          <w:p w14:paraId="038B2ED1" w14:textId="77777777" w:rsidR="003602D1" w:rsidRDefault="005E0ECA">
            <w:pPr>
              <w:pStyle w:val="70-"/>
              <w:ind w:left="221" w:firstLineChars="0" w:hanging="221"/>
            </w:pPr>
            <w:r>
              <w:rPr>
                <w:rFonts w:ascii="ＭＳ ゴシック" w:eastAsia="ＭＳ ゴシック" w:hAnsi="ＭＳ ゴシック" w:hint="eastAsia"/>
              </w:rPr>
              <w:t>４</w:t>
            </w:r>
            <w:r>
              <w:rPr>
                <w:rFonts w:hint="eastAsia"/>
              </w:rPr>
              <w:t xml:space="preserve"> 墨のすり方を確かめる。</w:t>
            </w:r>
          </w:p>
          <w:p w14:paraId="0D8FAEAB" w14:textId="77777777" w:rsidR="003602D1" w:rsidRDefault="005E0ECA">
            <w:pPr>
              <w:pStyle w:val="70-"/>
              <w:ind w:left="221" w:firstLineChars="0" w:hanging="221"/>
            </w:pPr>
            <w:r>
              <w:rPr>
                <w:rFonts w:ascii="ＭＳ ゴシック" w:eastAsia="ＭＳ ゴシック" w:hAnsi="ＭＳ ゴシック" w:hint="eastAsia"/>
              </w:rPr>
              <w:t>５</w:t>
            </w:r>
            <w:r>
              <w:rPr>
                <w:rFonts w:hint="eastAsia"/>
              </w:rPr>
              <w:t xml:space="preserve"> 平仮名の筆使いや字形を意識して，小筆で「いろは歌」を書く。</w:t>
            </w:r>
          </w:p>
        </w:tc>
        <w:tc>
          <w:tcPr>
            <w:tcW w:w="3289" w:type="dxa"/>
            <w:vMerge w:val="restart"/>
            <w:tcMar>
              <w:left w:w="136" w:type="dxa"/>
              <w:right w:w="136" w:type="dxa"/>
            </w:tcMar>
          </w:tcPr>
          <w:p w14:paraId="5C2C8613" w14:textId="77777777" w:rsidR="003602D1" w:rsidRDefault="005E0ECA">
            <w:pPr>
              <w:pStyle w:val="80-"/>
            </w:pPr>
            <w:r>
              <w:rPr>
                <w:rFonts w:hint="eastAsia"/>
              </w:rPr>
              <w:t>【関】平仮名（楷書に調和する仮名）の筆使いと字形の特徴を主体的に見つけようとしている。</w:t>
            </w:r>
          </w:p>
          <w:p w14:paraId="33206A55" w14:textId="77777777" w:rsidR="003602D1" w:rsidRDefault="005E0ECA">
            <w:pPr>
              <w:pStyle w:val="80-"/>
            </w:pPr>
            <w:r>
              <w:rPr>
                <w:rFonts w:hint="eastAsia"/>
              </w:rPr>
              <w:t>【知】平仮名（楷書に調和する仮名）の筆使いや字形のポイントを理解している。</w:t>
            </w:r>
          </w:p>
          <w:p w14:paraId="7D9C1A23" w14:textId="77777777" w:rsidR="003602D1" w:rsidRDefault="005E0ECA">
            <w:pPr>
              <w:pStyle w:val="80-"/>
            </w:pPr>
            <w:r>
              <w:rPr>
                <w:rFonts w:hint="eastAsia"/>
              </w:rPr>
              <w:t>【技】平仮名（楷書に調和する仮名）の筆使いを意識し，字形を確かめながら「いろは歌」を書いている。</w:t>
            </w:r>
          </w:p>
        </w:tc>
      </w:tr>
      <w:tr w:rsidR="003602D1" w14:paraId="70357ED5" w14:textId="77777777">
        <w:trPr>
          <w:cantSplit/>
          <w:trHeight w:val="430"/>
        </w:trPr>
        <w:tc>
          <w:tcPr>
            <w:tcW w:w="476" w:type="dxa"/>
            <w:vMerge w:val="restart"/>
            <w:tcBorders>
              <w:top w:val="single" w:sz="2" w:space="0" w:color="auto"/>
            </w:tcBorders>
            <w:tcMar>
              <w:left w:w="0" w:type="dxa"/>
              <w:right w:w="0" w:type="dxa"/>
            </w:tcMar>
          </w:tcPr>
          <w:p w14:paraId="6C25A956" w14:textId="77777777" w:rsidR="003602D1" w:rsidRDefault="005E0ECA">
            <w:pPr>
              <w:pStyle w:val="20-"/>
            </w:pPr>
            <w:r>
              <w:rPr>
                <w:rFonts w:hint="eastAsia"/>
              </w:rPr>
              <w:t>６月</w:t>
            </w:r>
          </w:p>
        </w:tc>
        <w:tc>
          <w:tcPr>
            <w:tcW w:w="2381" w:type="dxa"/>
            <w:vMerge/>
          </w:tcPr>
          <w:p w14:paraId="7BDE4AEA" w14:textId="77777777" w:rsidR="003602D1" w:rsidRDefault="003602D1">
            <w:pPr>
              <w:pStyle w:val="50-"/>
              <w:ind w:left="0" w:firstLineChars="0" w:firstLine="0"/>
              <w:rPr>
                <w:rFonts w:ascii="ＭＳ ゴシック" w:eastAsia="ＭＳ ゴシック" w:hAnsi="ＭＳ ゴシック"/>
              </w:rPr>
            </w:pPr>
          </w:p>
        </w:tc>
        <w:tc>
          <w:tcPr>
            <w:tcW w:w="478" w:type="dxa"/>
            <w:vMerge/>
            <w:tcMar>
              <w:left w:w="0" w:type="dxa"/>
              <w:right w:w="0" w:type="dxa"/>
            </w:tcMar>
          </w:tcPr>
          <w:p w14:paraId="19ECEAD2" w14:textId="77777777" w:rsidR="003602D1" w:rsidRDefault="003602D1">
            <w:pPr>
              <w:pStyle w:val="60-"/>
              <w:rPr>
                <w:rFonts w:ascii="ＭＳ ゴシック" w:eastAsia="ＭＳ ゴシック" w:hAnsi="ＭＳ ゴシック"/>
              </w:rPr>
            </w:pPr>
          </w:p>
        </w:tc>
        <w:tc>
          <w:tcPr>
            <w:tcW w:w="3742" w:type="dxa"/>
            <w:vMerge/>
          </w:tcPr>
          <w:p w14:paraId="30F93EDA" w14:textId="77777777" w:rsidR="003602D1" w:rsidRDefault="003602D1">
            <w:pPr>
              <w:pStyle w:val="70-"/>
              <w:ind w:left="218" w:firstLineChars="0" w:hanging="218"/>
              <w:rPr>
                <w:rFonts w:ascii="ＭＳ ゴシック" w:eastAsia="ＭＳ ゴシック" w:hAnsi="ＭＳ ゴシック"/>
              </w:rPr>
            </w:pPr>
          </w:p>
        </w:tc>
        <w:tc>
          <w:tcPr>
            <w:tcW w:w="3289" w:type="dxa"/>
            <w:vMerge/>
            <w:tcMar>
              <w:left w:w="136" w:type="dxa"/>
              <w:right w:w="136" w:type="dxa"/>
            </w:tcMar>
          </w:tcPr>
          <w:p w14:paraId="64ECEC63" w14:textId="77777777" w:rsidR="003602D1" w:rsidRDefault="003602D1">
            <w:pPr>
              <w:pStyle w:val="80-"/>
            </w:pPr>
          </w:p>
        </w:tc>
      </w:tr>
      <w:tr w:rsidR="003602D1" w14:paraId="20F896CD" w14:textId="77777777">
        <w:trPr>
          <w:cantSplit/>
          <w:trHeight w:val="1299"/>
        </w:trPr>
        <w:tc>
          <w:tcPr>
            <w:tcW w:w="476" w:type="dxa"/>
            <w:vMerge/>
            <w:tcMar>
              <w:left w:w="0" w:type="dxa"/>
              <w:right w:w="0" w:type="dxa"/>
            </w:tcMar>
          </w:tcPr>
          <w:p w14:paraId="4F4FAEA9" w14:textId="77777777" w:rsidR="003602D1" w:rsidRDefault="003602D1">
            <w:pPr>
              <w:pStyle w:val="20-"/>
            </w:pPr>
          </w:p>
        </w:tc>
        <w:tc>
          <w:tcPr>
            <w:tcW w:w="2381" w:type="dxa"/>
          </w:tcPr>
          <w:p w14:paraId="3EEC57D8"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文字の大きさと配列</w:t>
            </w:r>
          </w:p>
          <w:p w14:paraId="0BF2DA21" w14:textId="77777777" w:rsidR="003602D1" w:rsidRDefault="005E0ECA">
            <w:pPr>
              <w:pStyle w:val="50-"/>
              <w:ind w:left="0" w:firstLineChars="0" w:firstLine="0"/>
            </w:pPr>
            <w:r>
              <w:rPr>
                <w:rFonts w:hint="eastAsia"/>
              </w:rPr>
              <w:t>(教科書</w:t>
            </w:r>
            <w:r>
              <w:t>P</w:t>
            </w:r>
            <w:r>
              <w:rPr>
                <w:rFonts w:hint="eastAsia"/>
              </w:rPr>
              <w:t>16</w:t>
            </w:r>
            <w:r>
              <w:t>-</w:t>
            </w:r>
            <w:r>
              <w:rPr>
                <w:rFonts w:hint="eastAsia"/>
              </w:rPr>
              <w:t>17)</w:t>
            </w:r>
          </w:p>
          <w:p w14:paraId="7EA6E399" w14:textId="77777777" w:rsidR="003602D1" w:rsidRDefault="005E0ECA">
            <w:pPr>
              <w:pStyle w:val="50-"/>
              <w:ind w:left="147" w:hangingChars="98" w:hanging="147"/>
            </w:pPr>
            <w:r>
              <w:rPr>
                <w:rFonts w:hint="eastAsia"/>
              </w:rPr>
              <w:t>◎文字の大きさと配列のポイントを確かめて，読みやすく書くことができる。［伝国(2)ア，(1)ア(ｱ)・ウ(ｲ)］</w:t>
            </w:r>
          </w:p>
        </w:tc>
        <w:tc>
          <w:tcPr>
            <w:tcW w:w="478" w:type="dxa"/>
            <w:tcMar>
              <w:left w:w="0" w:type="dxa"/>
              <w:right w:w="0" w:type="dxa"/>
            </w:tcMar>
          </w:tcPr>
          <w:p w14:paraId="63766CF3"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毛筆</w:t>
            </w:r>
          </w:p>
          <w:p w14:paraId="513E9698"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692429C5" w14:textId="77777777" w:rsidR="003602D1" w:rsidRDefault="005E0ECA">
            <w:pPr>
              <w:pStyle w:val="70-"/>
              <w:ind w:left="221" w:firstLineChars="0" w:hanging="221"/>
              <w:rPr>
                <w:spacing w:val="2"/>
              </w:rPr>
            </w:pPr>
            <w:r>
              <w:rPr>
                <w:rFonts w:ascii="ＭＳ ゴシック" w:eastAsia="ＭＳ ゴシック" w:hAnsi="ＭＳ ゴシック" w:hint="eastAsia"/>
              </w:rPr>
              <w:t>１</w:t>
            </w:r>
            <w:r>
              <w:rPr>
                <w:rFonts w:hint="eastAsia"/>
              </w:rPr>
              <w:t xml:space="preserve"> </w:t>
            </w:r>
            <w:r>
              <w:rPr>
                <w:rFonts w:hint="eastAsia"/>
                <w:spacing w:val="2"/>
              </w:rPr>
              <w:t>文や文章を読みやすく書くポイントを教科書に書き込む。</w:t>
            </w:r>
          </w:p>
          <w:p w14:paraId="2B6361A1" w14:textId="77777777" w:rsidR="003602D1" w:rsidRDefault="005E0ECA">
            <w:pPr>
              <w:pStyle w:val="70-"/>
              <w:ind w:left="221" w:firstLineChars="0" w:hanging="221"/>
            </w:pPr>
            <w:r>
              <w:rPr>
                <w:rFonts w:ascii="ＭＳ ゴシック" w:eastAsia="ＭＳ ゴシック" w:hAnsi="ＭＳ ゴシック" w:hint="eastAsia"/>
              </w:rPr>
              <w:t>２</w:t>
            </w:r>
            <w:r>
              <w:rPr>
                <w:rFonts w:hint="eastAsia"/>
              </w:rPr>
              <w:t xml:space="preserve"> ｢学習の窓」を見て，文や文章を読みやすく書くための，文字の大きさや配列のポイントを確かめる。</w:t>
            </w:r>
          </w:p>
          <w:p w14:paraId="1EA52905" w14:textId="77777777" w:rsidR="003602D1" w:rsidRDefault="005E0ECA">
            <w:pPr>
              <w:pStyle w:val="70-"/>
              <w:ind w:left="221" w:firstLineChars="0" w:hanging="221"/>
            </w:pPr>
            <w:r>
              <w:rPr>
                <w:rFonts w:ascii="ＭＳ ゴシック" w:eastAsia="ＭＳ ゴシック" w:hAnsi="ＭＳ ゴシック" w:hint="eastAsia"/>
              </w:rPr>
              <w:t xml:space="preserve">３ </w:t>
            </w:r>
            <w:r>
              <w:rPr>
                <w:rFonts w:hint="eastAsia"/>
              </w:rPr>
              <w:t>文字の大きさや配列，用紙に対する文字の大きさを意識して，小筆で俳句を書く。</w:t>
            </w:r>
          </w:p>
        </w:tc>
        <w:tc>
          <w:tcPr>
            <w:tcW w:w="3289" w:type="dxa"/>
            <w:tcMar>
              <w:left w:w="136" w:type="dxa"/>
              <w:right w:w="136" w:type="dxa"/>
            </w:tcMar>
          </w:tcPr>
          <w:p w14:paraId="41235BE4" w14:textId="77777777" w:rsidR="003602D1" w:rsidRDefault="005E0ECA">
            <w:pPr>
              <w:pStyle w:val="80-"/>
            </w:pPr>
            <w:r>
              <w:rPr>
                <w:rFonts w:hint="eastAsia"/>
              </w:rPr>
              <w:t>【関】文や文章を読みやすく書くポイントを主体的に見つけようとしている。</w:t>
            </w:r>
          </w:p>
          <w:p w14:paraId="048900B7" w14:textId="77777777" w:rsidR="003602D1" w:rsidRDefault="005E0ECA">
            <w:pPr>
              <w:pStyle w:val="80-"/>
            </w:pPr>
            <w:r>
              <w:rPr>
                <w:rFonts w:hint="eastAsia"/>
              </w:rPr>
              <w:t>【知】文字の大きさや配列，用紙に対する文字の大きさなど，読みやすく書くためのポイントを理解している。</w:t>
            </w:r>
          </w:p>
          <w:p w14:paraId="16ED1984" w14:textId="77777777" w:rsidR="003602D1" w:rsidRDefault="005E0ECA">
            <w:pPr>
              <w:pStyle w:val="80-"/>
            </w:pPr>
            <w:r>
              <w:rPr>
                <w:rFonts w:hint="eastAsia"/>
              </w:rPr>
              <w:t>【技】文字の大きさや配列，用紙に対する文字の大きさを意識して読みやすく書いている。</w:t>
            </w:r>
          </w:p>
        </w:tc>
      </w:tr>
      <w:tr w:rsidR="003602D1" w14:paraId="77E1203A" w14:textId="77777777">
        <w:trPr>
          <w:cantSplit/>
          <w:trHeight w:val="2137"/>
        </w:trPr>
        <w:tc>
          <w:tcPr>
            <w:tcW w:w="476" w:type="dxa"/>
            <w:vMerge w:val="restart"/>
            <w:tcMar>
              <w:left w:w="0" w:type="dxa"/>
              <w:right w:w="0" w:type="dxa"/>
            </w:tcMar>
          </w:tcPr>
          <w:p w14:paraId="7BBDF2A3" w14:textId="77777777" w:rsidR="003602D1" w:rsidRDefault="005E0ECA">
            <w:pPr>
              <w:pStyle w:val="20-"/>
            </w:pPr>
            <w:r>
              <w:rPr>
                <w:rFonts w:hint="eastAsia"/>
              </w:rPr>
              <w:t>７月</w:t>
            </w:r>
          </w:p>
        </w:tc>
        <w:tc>
          <w:tcPr>
            <w:tcW w:w="2381" w:type="dxa"/>
          </w:tcPr>
          <w:p w14:paraId="411251F3"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楷書と仮名のまとめ</w:t>
            </w:r>
          </w:p>
          <w:p w14:paraId="76DE9F21" w14:textId="77777777" w:rsidR="003602D1" w:rsidRDefault="005E0ECA">
            <w:pPr>
              <w:pStyle w:val="50-"/>
              <w:ind w:left="0" w:firstLineChars="0" w:firstLine="0"/>
              <w:rPr>
                <w:rFonts w:ascii="ＭＳ ゴシック" w:eastAsia="ＭＳ ゴシック" w:hAnsi="ＭＳ ゴシック"/>
              </w:rPr>
            </w:pPr>
            <w:r>
              <w:rPr>
                <w:rFonts w:hint="eastAsia"/>
              </w:rPr>
              <w:t>(教科書</w:t>
            </w:r>
            <w:r>
              <w:t>P</w:t>
            </w:r>
            <w:r>
              <w:rPr>
                <w:rFonts w:hint="eastAsia"/>
              </w:rPr>
              <w:t>18</w:t>
            </w:r>
            <w:r>
              <w:t>-</w:t>
            </w:r>
            <w:r>
              <w:rPr>
                <w:rFonts w:hint="eastAsia"/>
              </w:rPr>
              <w:t>19)</w:t>
            </w:r>
          </w:p>
          <w:p w14:paraId="558BBC9C" w14:textId="77777777" w:rsidR="003602D1" w:rsidRDefault="005E0ECA">
            <w:pPr>
              <w:pStyle w:val="50-"/>
              <w:ind w:left="160" w:hangingChars="107" w:hanging="160"/>
            </w:pPr>
            <w:r>
              <w:rPr>
                <w:rFonts w:hint="eastAsia"/>
              </w:rPr>
              <w:t>◎これまでに学習したことを生かして，楷書と平仮名で文章を書くことができる。［(2)ア，伝国(1)ウ(ｱ)(ｲ)］</w:t>
            </w:r>
          </w:p>
        </w:tc>
        <w:tc>
          <w:tcPr>
            <w:tcW w:w="478" w:type="dxa"/>
            <w:tcMar>
              <w:left w:w="0" w:type="dxa"/>
              <w:right w:w="0" w:type="dxa"/>
            </w:tcMar>
          </w:tcPr>
          <w:p w14:paraId="6CCF7DD1"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硬筆</w:t>
            </w:r>
          </w:p>
          <w:p w14:paraId="6F1AB043"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6DE8E58F"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rPr>
              <w:t>これまでに学習したこと（楷書の筆使いと字形／平仮名の筆使いと字形／文字の大きさと配列）を意識して，硬筆で「海鳥がいる。……」の試し書きをする。</w:t>
            </w:r>
          </w:p>
          <w:p w14:paraId="1ABB9C75" w14:textId="77777777" w:rsidR="003602D1" w:rsidRDefault="005E0ECA">
            <w:pPr>
              <w:pStyle w:val="70-"/>
              <w:ind w:left="221" w:firstLineChars="0" w:hanging="221"/>
            </w:pPr>
            <w:r>
              <w:rPr>
                <w:rFonts w:ascii="ＭＳ ゴシック" w:eastAsia="ＭＳ ゴシック" w:hAnsi="ＭＳ ゴシック" w:hint="eastAsia"/>
              </w:rPr>
              <w:t xml:space="preserve">２ </w:t>
            </w:r>
            <w:r>
              <w:rPr>
                <w:rFonts w:hint="eastAsia"/>
              </w:rPr>
              <w:t>試し書きと教材文字を比較し，これまでに学習したことを意識して書くことができたか振り返る。</w:t>
            </w:r>
          </w:p>
          <w:p w14:paraId="2A6DF192" w14:textId="77777777" w:rsidR="003602D1" w:rsidRDefault="005E0ECA">
            <w:pPr>
              <w:pStyle w:val="70-"/>
              <w:ind w:left="221" w:firstLineChars="0" w:hanging="221"/>
            </w:pPr>
            <w:r>
              <w:rPr>
                <w:rFonts w:ascii="ＭＳ ゴシック" w:eastAsia="ＭＳ ゴシック" w:hAnsi="ＭＳ ゴシック" w:hint="eastAsia"/>
              </w:rPr>
              <w:t>３</w:t>
            </w:r>
            <w:r>
              <w:rPr>
                <w:rFonts w:hint="eastAsia"/>
              </w:rPr>
              <w:t xml:space="preserve"> 横書きの書き方と，速く書くときの「許容される書き方」，片仮名の筆使いを確かめる。</w:t>
            </w:r>
          </w:p>
          <w:p w14:paraId="56D9494D" w14:textId="77777777" w:rsidR="003602D1" w:rsidRDefault="005E0ECA">
            <w:pPr>
              <w:pStyle w:val="70-"/>
              <w:ind w:left="221" w:firstLineChars="0" w:hanging="221"/>
            </w:pPr>
            <w:r>
              <w:rPr>
                <w:rFonts w:ascii="ＭＳ ゴシック" w:eastAsia="ＭＳ ゴシック" w:hAnsi="ＭＳ ゴシック" w:hint="eastAsia"/>
              </w:rPr>
              <w:t>４</w:t>
            </w:r>
            <w:r>
              <w:rPr>
                <w:rFonts w:hint="eastAsia"/>
              </w:rPr>
              <w:t xml:space="preserve"> これまでに学習したことと横書きの書き方，片仮名の筆使いを意識して，「シダ植物の特徴」を硬筆で書く。</w:t>
            </w:r>
          </w:p>
        </w:tc>
        <w:tc>
          <w:tcPr>
            <w:tcW w:w="3289" w:type="dxa"/>
            <w:tcMar>
              <w:left w:w="136" w:type="dxa"/>
              <w:right w:w="136" w:type="dxa"/>
            </w:tcMar>
          </w:tcPr>
          <w:p w14:paraId="68DDF1F3" w14:textId="77777777" w:rsidR="003602D1" w:rsidRDefault="005E0ECA">
            <w:pPr>
              <w:pStyle w:val="80-"/>
            </w:pPr>
            <w:r>
              <w:rPr>
                <w:rFonts w:hint="eastAsia"/>
              </w:rPr>
              <w:t>【関】これまでに学習したことを主体的に生かして書こうとしている。</w:t>
            </w:r>
          </w:p>
          <w:p w14:paraId="2597F575" w14:textId="77777777" w:rsidR="003602D1" w:rsidRDefault="005E0ECA">
            <w:pPr>
              <w:pStyle w:val="80-"/>
            </w:pPr>
            <w:r>
              <w:rPr>
                <w:rFonts w:hint="eastAsia"/>
              </w:rPr>
              <w:t>【知】楷書の筆使いと字形，平仮名の筆使いと字形，文字の大きさと配列のポイントを理解している。</w:t>
            </w:r>
          </w:p>
          <w:p w14:paraId="51B05ED9" w14:textId="77777777" w:rsidR="003602D1" w:rsidRDefault="005E0ECA">
            <w:pPr>
              <w:pStyle w:val="80-"/>
            </w:pPr>
            <w:r>
              <w:rPr>
                <w:rFonts w:hint="eastAsia"/>
              </w:rPr>
              <w:t>【知】横書きの書き方を理解している。</w:t>
            </w:r>
          </w:p>
          <w:p w14:paraId="76338066" w14:textId="77777777" w:rsidR="003602D1" w:rsidRDefault="005E0ECA">
            <w:pPr>
              <w:pStyle w:val="80-"/>
            </w:pPr>
            <w:r>
              <w:rPr>
                <w:rFonts w:hint="eastAsia"/>
              </w:rPr>
              <w:t>【知】速く書くときの「許容される書き方」と片仮名の筆使いを理解している。</w:t>
            </w:r>
          </w:p>
          <w:p w14:paraId="30D1B387" w14:textId="77777777" w:rsidR="003602D1" w:rsidRDefault="005E0ECA">
            <w:pPr>
              <w:pStyle w:val="80-"/>
            </w:pPr>
            <w:r>
              <w:rPr>
                <w:rFonts w:hint="eastAsia"/>
              </w:rPr>
              <w:t>【技】楷書の筆使いと字形，平仮名の筆使いと字形，文字の大きさと配列を意識して文章を書いている。</w:t>
            </w:r>
          </w:p>
        </w:tc>
      </w:tr>
      <w:tr w:rsidR="003602D1" w14:paraId="6FAE6D7D" w14:textId="77777777">
        <w:trPr>
          <w:cantSplit/>
          <w:trHeight w:val="672"/>
        </w:trPr>
        <w:tc>
          <w:tcPr>
            <w:tcW w:w="476" w:type="dxa"/>
            <w:vMerge/>
            <w:tcMar>
              <w:left w:w="0" w:type="dxa"/>
              <w:right w:w="0" w:type="dxa"/>
            </w:tcMar>
          </w:tcPr>
          <w:p w14:paraId="129E3747" w14:textId="77777777" w:rsidR="003602D1" w:rsidRDefault="003602D1">
            <w:pPr>
              <w:pStyle w:val="20-"/>
            </w:pPr>
          </w:p>
        </w:tc>
        <w:tc>
          <w:tcPr>
            <w:tcW w:w="2381" w:type="dxa"/>
          </w:tcPr>
          <w:p w14:paraId="5ABB48FA"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[コラム]文字の歴史を探る</w:t>
            </w:r>
          </w:p>
          <w:p w14:paraId="5DEB82C6" w14:textId="77777777" w:rsidR="003602D1" w:rsidRDefault="005E0ECA">
            <w:pPr>
              <w:pStyle w:val="50-"/>
              <w:ind w:left="0" w:firstLineChars="0" w:firstLine="0"/>
            </w:pPr>
            <w:r>
              <w:rPr>
                <w:rFonts w:hint="eastAsia"/>
              </w:rPr>
              <w:t>(教科書</w:t>
            </w:r>
            <w:r>
              <w:t>P</w:t>
            </w:r>
            <w:r>
              <w:rPr>
                <w:rFonts w:hint="eastAsia"/>
              </w:rPr>
              <w:t>20</w:t>
            </w:r>
            <w:r>
              <w:t>-</w:t>
            </w:r>
            <w:r>
              <w:rPr>
                <w:rFonts w:hint="eastAsia"/>
              </w:rPr>
              <w:t>21)</w:t>
            </w:r>
          </w:p>
          <w:p w14:paraId="2F04CB9C" w14:textId="77777777" w:rsidR="003602D1" w:rsidRDefault="005E0ECA">
            <w:pPr>
              <w:pStyle w:val="50-"/>
              <w:ind w:left="150" w:hanging="150"/>
            </w:pPr>
            <w:r>
              <w:rPr>
                <w:rFonts w:hint="eastAsia"/>
              </w:rPr>
              <w:t>◎漢字の書体の変遷や仮名の成立について理解することができる。［伝国(2)ア・イ］</w:t>
            </w:r>
          </w:p>
        </w:tc>
        <w:tc>
          <w:tcPr>
            <w:tcW w:w="478" w:type="dxa"/>
            <w:tcMar>
              <w:left w:w="0" w:type="dxa"/>
              <w:right w:w="0" w:type="dxa"/>
            </w:tcMar>
          </w:tcPr>
          <w:p w14:paraId="6603E5CE"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知識</w:t>
            </w:r>
          </w:p>
          <w:p w14:paraId="3E93EA46"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4B8F627C"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rPr>
              <w:t>漢字には3000年以上の歴史があり，時代とともにさまざまな書体が誕生したことを知る。</w:t>
            </w:r>
          </w:p>
          <w:p w14:paraId="56C20DD5" w14:textId="77777777" w:rsidR="003602D1" w:rsidRDefault="005E0ECA">
            <w:pPr>
              <w:pStyle w:val="70-"/>
              <w:ind w:left="221" w:firstLineChars="0" w:hanging="221"/>
            </w:pPr>
            <w:r>
              <w:rPr>
                <w:rFonts w:ascii="ＭＳ ゴシック" w:eastAsia="ＭＳ ゴシック" w:hAnsi="ＭＳ ゴシック" w:hint="eastAsia"/>
              </w:rPr>
              <w:t xml:space="preserve">２ </w:t>
            </w:r>
            <w:r>
              <w:rPr>
                <w:rFonts w:hint="eastAsia"/>
              </w:rPr>
              <w:t>日本独自の文字である仮名が，漢字を元にして誕生したことを知る。</w:t>
            </w:r>
          </w:p>
        </w:tc>
        <w:tc>
          <w:tcPr>
            <w:tcW w:w="3289" w:type="dxa"/>
            <w:tcMar>
              <w:left w:w="136" w:type="dxa"/>
              <w:right w:w="136" w:type="dxa"/>
            </w:tcMar>
          </w:tcPr>
          <w:p w14:paraId="6D997599" w14:textId="77777777" w:rsidR="003602D1" w:rsidRDefault="005E0ECA">
            <w:pPr>
              <w:pStyle w:val="80-"/>
            </w:pPr>
            <w:r>
              <w:rPr>
                <w:rFonts w:hint="eastAsia"/>
              </w:rPr>
              <w:t>【関】漢字の書体の変遷や仮名の成立に関心をもっている。</w:t>
            </w:r>
          </w:p>
          <w:p w14:paraId="33416AE4" w14:textId="77777777" w:rsidR="003602D1" w:rsidRDefault="005E0ECA">
            <w:pPr>
              <w:pStyle w:val="80-"/>
            </w:pPr>
            <w:r>
              <w:rPr>
                <w:rFonts w:hint="eastAsia"/>
              </w:rPr>
              <w:t>【知】漢字の書体の変遷や仮名の成立について理解している。</w:t>
            </w:r>
          </w:p>
        </w:tc>
      </w:tr>
      <w:tr w:rsidR="003602D1" w14:paraId="0C98F08E" w14:textId="77777777">
        <w:trPr>
          <w:cantSplit/>
        </w:trPr>
        <w:tc>
          <w:tcPr>
            <w:tcW w:w="476" w:type="dxa"/>
            <w:vMerge w:val="restart"/>
            <w:tcMar>
              <w:left w:w="0" w:type="dxa"/>
              <w:right w:w="0" w:type="dxa"/>
            </w:tcMar>
          </w:tcPr>
          <w:p w14:paraId="11AB4B40" w14:textId="77777777" w:rsidR="003602D1" w:rsidRDefault="005E0ECA">
            <w:pPr>
              <w:pStyle w:val="20-"/>
            </w:pPr>
            <w:r>
              <w:rPr>
                <w:rFonts w:hint="eastAsia"/>
              </w:rPr>
              <w:lastRenderedPageBreak/>
              <w:t>９月</w:t>
            </w:r>
          </w:p>
        </w:tc>
        <w:tc>
          <w:tcPr>
            <w:tcW w:w="9890" w:type="dxa"/>
            <w:gridSpan w:val="4"/>
          </w:tcPr>
          <w:p w14:paraId="73728D05" w14:textId="77777777" w:rsidR="003602D1" w:rsidRDefault="005E0ECA">
            <w:pPr>
              <w:pStyle w:val="80-"/>
            </w:pPr>
            <w:r>
              <w:rPr>
                <w:rFonts w:ascii="ＭＳ ゴシック" w:eastAsia="ＭＳ ゴシック" w:hAnsi="ＭＳ ゴシック" w:hint="eastAsia"/>
              </w:rPr>
              <w:t>３．行書の書き方を学ぼう</w:t>
            </w:r>
          </w:p>
        </w:tc>
      </w:tr>
      <w:tr w:rsidR="003602D1" w14:paraId="15E4487A" w14:textId="77777777">
        <w:trPr>
          <w:cantSplit/>
          <w:trHeight w:val="2052"/>
        </w:trPr>
        <w:tc>
          <w:tcPr>
            <w:tcW w:w="476" w:type="dxa"/>
            <w:vMerge/>
            <w:tcMar>
              <w:left w:w="0" w:type="dxa"/>
              <w:right w:w="0" w:type="dxa"/>
            </w:tcMar>
          </w:tcPr>
          <w:p w14:paraId="62513540" w14:textId="77777777" w:rsidR="003602D1" w:rsidRDefault="003602D1">
            <w:pPr>
              <w:pStyle w:val="20-"/>
            </w:pPr>
          </w:p>
        </w:tc>
        <w:tc>
          <w:tcPr>
            <w:tcW w:w="2381" w:type="dxa"/>
          </w:tcPr>
          <w:p w14:paraId="6074C4E5"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 xml:space="preserve">行書の特徴 </w:t>
            </w:r>
            <w:r>
              <w:rPr>
                <w:rFonts w:hint="eastAsia"/>
              </w:rPr>
              <w:t>(教科書</w:t>
            </w:r>
            <w:r>
              <w:t>P</w:t>
            </w:r>
            <w:r>
              <w:rPr>
                <w:rFonts w:hint="eastAsia"/>
              </w:rPr>
              <w:t>22</w:t>
            </w:r>
            <w:r>
              <w:t>-</w:t>
            </w:r>
            <w:r>
              <w:rPr>
                <w:rFonts w:hint="eastAsia"/>
              </w:rPr>
              <w:t>25)</w:t>
            </w:r>
          </w:p>
          <w:p w14:paraId="7AB26D90" w14:textId="77777777" w:rsidR="003602D1" w:rsidRDefault="005E0ECA">
            <w:pPr>
              <w:pStyle w:val="50-"/>
              <w:ind w:left="160" w:hangingChars="107" w:hanging="160"/>
            </w:pPr>
            <w:r>
              <w:rPr>
                <w:rFonts w:hint="eastAsia"/>
              </w:rPr>
              <w:t>◎行書の特徴を知り，筆使いを理解して書くことができる。[伝国(2)イ，Ａ(1)オ(2)イ］</w:t>
            </w:r>
          </w:p>
        </w:tc>
        <w:tc>
          <w:tcPr>
            <w:tcW w:w="478" w:type="dxa"/>
            <w:tcMar>
              <w:left w:w="0" w:type="dxa"/>
              <w:right w:w="0" w:type="dxa"/>
            </w:tcMar>
          </w:tcPr>
          <w:p w14:paraId="2A222E7E"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毛筆</w:t>
            </w:r>
          </w:p>
          <w:p w14:paraId="7C5E50F1"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49541E18"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rPr>
              <w:t>楷書と行書で書かれた「緑」を比較して違いを見つけ，話し合う。</w:t>
            </w:r>
          </w:p>
          <w:p w14:paraId="3B1351F7" w14:textId="77777777" w:rsidR="003602D1" w:rsidRDefault="005E0ECA">
            <w:pPr>
              <w:pStyle w:val="70-"/>
              <w:ind w:left="221" w:firstLineChars="0" w:hanging="221"/>
            </w:pPr>
            <w:r>
              <w:rPr>
                <w:rFonts w:ascii="ＭＳ ゴシック" w:eastAsia="ＭＳ ゴシック" w:hAnsi="ＭＳ ゴシック" w:hint="eastAsia"/>
              </w:rPr>
              <w:t xml:space="preserve">２ </w:t>
            </w:r>
            <w:r>
              <w:rPr>
                <w:rFonts w:hint="eastAsia"/>
              </w:rPr>
              <w:t>楷書と行書で書かれた「緑」を指でなぞり，筆使いの違いを感じ取る。</w:t>
            </w:r>
          </w:p>
          <w:p w14:paraId="6F3C4300" w14:textId="77777777" w:rsidR="003602D1" w:rsidRDefault="005E0ECA">
            <w:pPr>
              <w:pStyle w:val="70-"/>
              <w:ind w:left="221" w:firstLineChars="0" w:hanging="221"/>
            </w:pPr>
            <w:r>
              <w:rPr>
                <w:rFonts w:ascii="ＭＳ ゴシック" w:eastAsia="ＭＳ ゴシック" w:hAnsi="ＭＳ ゴシック" w:hint="eastAsia"/>
              </w:rPr>
              <w:t xml:space="preserve">３ </w:t>
            </w:r>
            <w:r>
              <w:rPr>
                <w:rFonts w:hint="eastAsia"/>
              </w:rPr>
              <w:t>｢学習の窓」を見て，行書の特徴を確かめる。</w:t>
            </w:r>
          </w:p>
          <w:p w14:paraId="75E341C5" w14:textId="77777777" w:rsidR="003602D1" w:rsidRDefault="005E0ECA">
            <w:pPr>
              <w:pStyle w:val="70-"/>
              <w:ind w:left="221" w:firstLineChars="0" w:hanging="221"/>
            </w:pPr>
            <w:r>
              <w:rPr>
                <w:rFonts w:ascii="ＭＳ ゴシック" w:eastAsia="ＭＳ ゴシック" w:hAnsi="ＭＳ ゴシック" w:hint="eastAsia"/>
              </w:rPr>
              <w:t xml:space="preserve">４ </w:t>
            </w:r>
            <w:r>
              <w:rPr>
                <w:rFonts w:hint="eastAsia"/>
              </w:rPr>
              <w:t>楷書と行書の「横画」を毛筆で書き，筆使いの違いを理解する。</w:t>
            </w:r>
          </w:p>
          <w:p w14:paraId="2A5F1CA0" w14:textId="77777777" w:rsidR="003602D1" w:rsidRDefault="005E0ECA">
            <w:pPr>
              <w:pStyle w:val="70-"/>
              <w:ind w:left="221" w:firstLineChars="0" w:hanging="221"/>
            </w:pPr>
            <w:r>
              <w:rPr>
                <w:rFonts w:ascii="ＭＳ ゴシック" w:eastAsia="ＭＳ ゴシック" w:hAnsi="ＭＳ ゴシック" w:hint="eastAsia"/>
              </w:rPr>
              <w:t xml:space="preserve">５ </w:t>
            </w:r>
            <w:r>
              <w:rPr>
                <w:rFonts w:hint="eastAsia"/>
              </w:rPr>
              <w:t>行書の特徴を意識して，硬筆の「緑」をなぞり書きする。</w:t>
            </w:r>
          </w:p>
        </w:tc>
        <w:tc>
          <w:tcPr>
            <w:tcW w:w="3289" w:type="dxa"/>
            <w:tcMar>
              <w:left w:w="136" w:type="dxa"/>
              <w:right w:w="136" w:type="dxa"/>
            </w:tcMar>
          </w:tcPr>
          <w:p w14:paraId="1DD9FBEC" w14:textId="77777777" w:rsidR="003602D1" w:rsidRDefault="005E0ECA">
            <w:pPr>
              <w:pStyle w:val="80-"/>
            </w:pPr>
            <w:r>
              <w:rPr>
                <w:rFonts w:hint="eastAsia"/>
              </w:rPr>
              <w:t>【関】楷書と比較し，行書の特徴を主体的に見つけようとしている。</w:t>
            </w:r>
          </w:p>
          <w:p w14:paraId="4EA23F63" w14:textId="77777777" w:rsidR="003602D1" w:rsidRDefault="005E0ECA">
            <w:pPr>
              <w:pStyle w:val="80-"/>
            </w:pPr>
            <w:r>
              <w:rPr>
                <w:rFonts w:hint="eastAsia"/>
              </w:rPr>
              <w:t>【知】楷書との比較をもとに，行書の主な特徴と筆使いを理解している。</w:t>
            </w:r>
          </w:p>
          <w:p w14:paraId="41668AB6" w14:textId="77777777" w:rsidR="003602D1" w:rsidRDefault="005E0ECA">
            <w:pPr>
              <w:pStyle w:val="80-"/>
            </w:pPr>
            <w:r>
              <w:rPr>
                <w:rFonts w:hint="eastAsia"/>
              </w:rPr>
              <w:t>【技】滑らかな筆使いを意識して行書の「横画」を書いている。</w:t>
            </w:r>
          </w:p>
        </w:tc>
      </w:tr>
      <w:tr w:rsidR="003602D1" w14:paraId="1618B387" w14:textId="77777777">
        <w:trPr>
          <w:cantSplit/>
          <w:trHeight w:val="2908"/>
        </w:trPr>
        <w:tc>
          <w:tcPr>
            <w:tcW w:w="476" w:type="dxa"/>
            <w:tcMar>
              <w:left w:w="0" w:type="dxa"/>
              <w:right w:w="0" w:type="dxa"/>
            </w:tcMar>
          </w:tcPr>
          <w:p w14:paraId="71BD3A6C" w14:textId="77777777" w:rsidR="003602D1" w:rsidRDefault="005E0ECA">
            <w:pPr>
              <w:pStyle w:val="20-"/>
            </w:pPr>
            <w:r>
              <w:rPr>
                <w:rFonts w:hint="eastAsia"/>
              </w:rPr>
              <w:t>10月</w:t>
            </w:r>
          </w:p>
        </w:tc>
        <w:tc>
          <w:tcPr>
            <w:tcW w:w="2381" w:type="dxa"/>
          </w:tcPr>
          <w:p w14:paraId="037733BB"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点画の方向や形の変化</w:t>
            </w:r>
          </w:p>
          <w:p w14:paraId="0F082F07" w14:textId="77777777" w:rsidR="003602D1" w:rsidRDefault="005E0ECA">
            <w:pPr>
              <w:pStyle w:val="50-"/>
              <w:ind w:left="0" w:firstLineChars="0" w:firstLine="0"/>
            </w:pPr>
            <w:r>
              <w:rPr>
                <w:rFonts w:hint="eastAsia"/>
              </w:rPr>
              <w:t>(教科書</w:t>
            </w:r>
            <w:r>
              <w:t>P</w:t>
            </w:r>
            <w:r>
              <w:rPr>
                <w:rFonts w:hint="eastAsia"/>
              </w:rPr>
              <w:t>26</w:t>
            </w:r>
            <w:r>
              <w:t>-</w:t>
            </w:r>
            <w:r>
              <w:rPr>
                <w:rFonts w:hint="eastAsia"/>
              </w:rPr>
              <w:t>27)</w:t>
            </w:r>
          </w:p>
          <w:p w14:paraId="4800EBD2" w14:textId="77777777" w:rsidR="003602D1" w:rsidRDefault="005E0ECA">
            <w:pPr>
              <w:pStyle w:val="50-"/>
              <w:ind w:left="150" w:hanging="150"/>
            </w:pPr>
            <w:r>
              <w:rPr>
                <w:rFonts w:hint="eastAsia"/>
              </w:rPr>
              <w:t>◎行書の特徴である点画の方向や形の変化を理解して書くことができる。［伝国(2)イ，(1)ウ(ｲ)］</w:t>
            </w:r>
          </w:p>
        </w:tc>
        <w:tc>
          <w:tcPr>
            <w:tcW w:w="478" w:type="dxa"/>
            <w:tcMar>
              <w:left w:w="0" w:type="dxa"/>
              <w:right w:w="0" w:type="dxa"/>
            </w:tcMar>
          </w:tcPr>
          <w:p w14:paraId="6663ADAE"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毛筆</w:t>
            </w:r>
          </w:p>
          <w:p w14:paraId="190AD69D"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３</w:t>
            </w:r>
          </w:p>
        </w:tc>
        <w:tc>
          <w:tcPr>
            <w:tcW w:w="3742" w:type="dxa"/>
          </w:tcPr>
          <w:p w14:paraId="4FD7F5D0"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rPr>
              <w:t>楷書と行書で書かれた「木立」を比較して，点画の方向や形の違いを見つけ，話し合う。</w:t>
            </w:r>
          </w:p>
          <w:p w14:paraId="2AFE0FEB" w14:textId="77777777" w:rsidR="003602D1" w:rsidRDefault="005E0ECA">
            <w:pPr>
              <w:pStyle w:val="70-"/>
              <w:ind w:left="221" w:firstLineChars="0" w:hanging="221"/>
            </w:pPr>
            <w:r>
              <w:rPr>
                <w:rFonts w:ascii="ＭＳ ゴシック" w:eastAsia="ＭＳ ゴシック" w:hAnsi="ＭＳ ゴシック" w:hint="eastAsia"/>
              </w:rPr>
              <w:t xml:space="preserve">２ </w:t>
            </w:r>
            <w:r>
              <w:rPr>
                <w:rFonts w:hint="eastAsia"/>
              </w:rPr>
              <w:t>行書で書かれた「木立」の点線をなぞり，点画の方向や形が楷書と異なる理由を話し合う。</w:t>
            </w:r>
          </w:p>
          <w:p w14:paraId="6FB57EAA" w14:textId="77777777" w:rsidR="003602D1" w:rsidRDefault="005E0ECA">
            <w:pPr>
              <w:pStyle w:val="70-"/>
              <w:ind w:left="221" w:firstLineChars="0" w:hanging="221"/>
            </w:pPr>
            <w:r>
              <w:rPr>
                <w:rFonts w:ascii="ＭＳ ゴシック" w:eastAsia="ＭＳ ゴシック" w:hAnsi="ＭＳ ゴシック" w:hint="eastAsia"/>
              </w:rPr>
              <w:t xml:space="preserve">３ </w:t>
            </w:r>
            <w:r>
              <w:rPr>
                <w:rFonts w:hint="eastAsia"/>
              </w:rPr>
              <w:t>｢木」「立」を構成する点画の方向や形の変化を確認し，同じ点画を含む他の漢字を硬筆でなぞる。</w:t>
            </w:r>
          </w:p>
          <w:p w14:paraId="20C926DD" w14:textId="77777777" w:rsidR="003602D1" w:rsidRDefault="005E0ECA">
            <w:pPr>
              <w:pStyle w:val="70-"/>
              <w:ind w:left="221" w:firstLineChars="0" w:hanging="221"/>
            </w:pPr>
            <w:r>
              <w:rPr>
                <w:rFonts w:ascii="ＭＳ ゴシック" w:eastAsia="ＭＳ ゴシック" w:hAnsi="ＭＳ ゴシック" w:hint="eastAsia"/>
              </w:rPr>
              <w:t xml:space="preserve">４ </w:t>
            </w:r>
            <w:r>
              <w:rPr>
                <w:rFonts w:hint="eastAsia"/>
              </w:rPr>
              <w:t>｢学習の窓」を見て，点画の方向や形が変化する理由と，主な変化のしかたを確かめる。</w:t>
            </w:r>
          </w:p>
          <w:p w14:paraId="5FE49D5D" w14:textId="77777777" w:rsidR="003602D1" w:rsidRDefault="005E0ECA">
            <w:pPr>
              <w:pStyle w:val="70-"/>
              <w:ind w:left="221" w:firstLineChars="0" w:hanging="221"/>
            </w:pPr>
            <w:r>
              <w:rPr>
                <w:rFonts w:ascii="ＭＳ ゴシック" w:eastAsia="ＭＳ ゴシック" w:hAnsi="ＭＳ ゴシック" w:hint="eastAsia"/>
              </w:rPr>
              <w:t xml:space="preserve">５ </w:t>
            </w:r>
            <w:r>
              <w:rPr>
                <w:rFonts w:hint="eastAsia"/>
              </w:rPr>
              <w:t>点画の方向や形の変化を意識して，毛筆で「木立」を書く。</w:t>
            </w:r>
          </w:p>
          <w:p w14:paraId="6075D1A6" w14:textId="77777777" w:rsidR="003602D1" w:rsidRDefault="005E0ECA">
            <w:pPr>
              <w:pStyle w:val="70-"/>
              <w:ind w:left="221" w:firstLineChars="0" w:hanging="221"/>
            </w:pPr>
            <w:r>
              <w:rPr>
                <w:rFonts w:ascii="ＭＳ ゴシック" w:eastAsia="ＭＳ ゴシック" w:hAnsi="ＭＳ ゴシック" w:hint="eastAsia"/>
              </w:rPr>
              <w:t xml:space="preserve">６ </w:t>
            </w:r>
            <w:r>
              <w:rPr>
                <w:rFonts w:hint="eastAsia"/>
              </w:rPr>
              <w:t>毛筆で学習したことを生かして，硬筆で「木立」｢天文」「水分」を書く。</w:t>
            </w:r>
          </w:p>
        </w:tc>
        <w:tc>
          <w:tcPr>
            <w:tcW w:w="3289" w:type="dxa"/>
            <w:tcMar>
              <w:left w:w="136" w:type="dxa"/>
              <w:right w:w="136" w:type="dxa"/>
            </w:tcMar>
          </w:tcPr>
          <w:p w14:paraId="22F8B77B" w14:textId="77777777" w:rsidR="003602D1" w:rsidRDefault="005E0ECA">
            <w:pPr>
              <w:pStyle w:val="80-"/>
            </w:pPr>
            <w:r>
              <w:rPr>
                <w:rFonts w:hint="eastAsia"/>
              </w:rPr>
              <w:t>【関】楷書と比較し，点画の方向や形の違いを主体的に見つけ，その理由を考えようとしている。</w:t>
            </w:r>
          </w:p>
          <w:p w14:paraId="3AA3ABEC" w14:textId="77777777" w:rsidR="003602D1" w:rsidRDefault="005E0ECA">
            <w:pPr>
              <w:pStyle w:val="80-"/>
            </w:pPr>
            <w:r>
              <w:rPr>
                <w:rFonts w:hint="eastAsia"/>
              </w:rPr>
              <w:t>【知】点画の方向や形が変化する理由と，主な変化のしかたを理解している。</w:t>
            </w:r>
          </w:p>
          <w:p w14:paraId="34074617" w14:textId="77777777" w:rsidR="003602D1" w:rsidRDefault="005E0ECA">
            <w:pPr>
              <w:pStyle w:val="80-"/>
            </w:pPr>
            <w:r>
              <w:rPr>
                <w:rFonts w:hint="eastAsia"/>
              </w:rPr>
              <w:t>【技】筆脈を意識し，点画の方向や形の変化に注意して行書を書いている。</w:t>
            </w:r>
          </w:p>
        </w:tc>
      </w:tr>
      <w:tr w:rsidR="003602D1" w14:paraId="79C6A8BA" w14:textId="77777777">
        <w:trPr>
          <w:cantSplit/>
          <w:trHeight w:val="1737"/>
        </w:trPr>
        <w:tc>
          <w:tcPr>
            <w:tcW w:w="476" w:type="dxa"/>
            <w:tcMar>
              <w:left w:w="0" w:type="dxa"/>
              <w:right w:w="0" w:type="dxa"/>
            </w:tcMar>
          </w:tcPr>
          <w:p w14:paraId="4CAC0D58" w14:textId="77777777" w:rsidR="003602D1" w:rsidRDefault="005E0ECA">
            <w:pPr>
              <w:pStyle w:val="20-"/>
            </w:pPr>
            <w:r>
              <w:rPr>
                <w:rFonts w:hint="eastAsia"/>
              </w:rPr>
              <w:t>11月</w:t>
            </w:r>
          </w:p>
        </w:tc>
        <w:tc>
          <w:tcPr>
            <w:tcW w:w="2381" w:type="dxa"/>
          </w:tcPr>
          <w:p w14:paraId="7F88D7DC" w14:textId="77777777" w:rsidR="003602D1" w:rsidRDefault="005E0ECA">
            <w:pPr>
              <w:pStyle w:val="50-"/>
              <w:ind w:left="0" w:firstLineChars="0" w:firstLine="0"/>
            </w:pPr>
            <w:r>
              <w:rPr>
                <w:rFonts w:ascii="ＭＳ ゴシック" w:eastAsia="ＭＳ ゴシック" w:hAnsi="ＭＳ ゴシック" w:hint="eastAsia"/>
              </w:rPr>
              <w:t xml:space="preserve">点画の連続 </w:t>
            </w:r>
            <w:r>
              <w:rPr>
                <w:rFonts w:hint="eastAsia"/>
              </w:rPr>
              <w:t>(教科書</w:t>
            </w:r>
            <w:r>
              <w:t>P</w:t>
            </w:r>
            <w:r>
              <w:rPr>
                <w:rFonts w:hint="eastAsia"/>
              </w:rPr>
              <w:t>28</w:t>
            </w:r>
            <w:r>
              <w:t>-</w:t>
            </w:r>
            <w:r>
              <w:rPr>
                <w:rFonts w:hint="eastAsia"/>
              </w:rPr>
              <w:t>29)</w:t>
            </w:r>
          </w:p>
          <w:p w14:paraId="3FCE0C88" w14:textId="77777777" w:rsidR="003602D1" w:rsidRDefault="005E0ECA">
            <w:pPr>
              <w:pStyle w:val="50-"/>
              <w:ind w:leftChars="1" w:left="160" w:hangingChars="106" w:hanging="159"/>
            </w:pPr>
            <w:r>
              <w:rPr>
                <w:rFonts w:hint="eastAsia"/>
              </w:rPr>
              <w:t>◎行書の特徴である点画の連続を理解して書くことができる。［伝国(2)イ，(1)ウ(ｲ)］</w:t>
            </w:r>
          </w:p>
        </w:tc>
        <w:tc>
          <w:tcPr>
            <w:tcW w:w="478" w:type="dxa"/>
            <w:tcMar>
              <w:left w:w="0" w:type="dxa"/>
              <w:right w:w="0" w:type="dxa"/>
            </w:tcMar>
          </w:tcPr>
          <w:p w14:paraId="5EC38FC0"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毛筆</w:t>
            </w:r>
          </w:p>
          <w:p w14:paraId="0F6EAA7F"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３</w:t>
            </w:r>
          </w:p>
        </w:tc>
        <w:tc>
          <w:tcPr>
            <w:tcW w:w="3742" w:type="dxa"/>
          </w:tcPr>
          <w:p w14:paraId="238F7346"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rPr>
              <w:t>楷書と行書で書かれた「月光」を比較して，点画が連続している部分を見つけ，話し合う。</w:t>
            </w:r>
          </w:p>
          <w:p w14:paraId="5146138E" w14:textId="77777777" w:rsidR="003602D1" w:rsidRDefault="005E0ECA">
            <w:pPr>
              <w:pStyle w:val="70-"/>
              <w:ind w:left="221" w:firstLineChars="0" w:hanging="221"/>
            </w:pPr>
            <w:r>
              <w:rPr>
                <w:rFonts w:ascii="ＭＳ ゴシック" w:eastAsia="ＭＳ ゴシック" w:hAnsi="ＭＳ ゴシック" w:hint="eastAsia"/>
              </w:rPr>
              <w:t xml:space="preserve">２ </w:t>
            </w:r>
            <w:r>
              <w:rPr>
                <w:rFonts w:hint="eastAsia"/>
              </w:rPr>
              <w:t>連続させるときの留意点を確かめる。</w:t>
            </w:r>
          </w:p>
          <w:p w14:paraId="0869013C" w14:textId="77777777" w:rsidR="003602D1" w:rsidRDefault="005E0ECA">
            <w:pPr>
              <w:pStyle w:val="70-"/>
              <w:ind w:left="221" w:firstLineChars="0" w:hanging="221"/>
            </w:pPr>
            <w:r>
              <w:rPr>
                <w:rFonts w:ascii="ＭＳ ゴシック" w:eastAsia="ＭＳ ゴシック" w:hAnsi="ＭＳ ゴシック" w:hint="eastAsia"/>
              </w:rPr>
              <w:t xml:space="preserve">３ </w:t>
            </w:r>
            <w:r>
              <w:rPr>
                <w:rFonts w:hint="eastAsia"/>
              </w:rPr>
              <w:t>｢月」「光」に見られる点画の連続を確認し，同じ種類の連続を含む他の漢字を硬筆でなぞる。</w:t>
            </w:r>
          </w:p>
          <w:p w14:paraId="3F611BAF" w14:textId="77777777" w:rsidR="003602D1" w:rsidRDefault="005E0ECA">
            <w:pPr>
              <w:pStyle w:val="70-"/>
              <w:ind w:left="221" w:firstLineChars="0" w:hanging="221"/>
            </w:pPr>
            <w:r>
              <w:rPr>
                <w:rFonts w:ascii="ＭＳ ゴシック" w:eastAsia="ＭＳ ゴシック" w:hAnsi="ＭＳ ゴシック" w:hint="eastAsia"/>
              </w:rPr>
              <w:t xml:space="preserve">４ </w:t>
            </w:r>
            <w:r>
              <w:rPr>
                <w:rFonts w:hint="eastAsia"/>
              </w:rPr>
              <w:t>｢学習の窓」を見て，点画が連続する理由と，主な連続のしかたを確かめる。</w:t>
            </w:r>
          </w:p>
          <w:p w14:paraId="0B6FEDF5" w14:textId="77777777" w:rsidR="003602D1" w:rsidRDefault="005E0ECA">
            <w:pPr>
              <w:pStyle w:val="70-"/>
              <w:ind w:left="221" w:firstLineChars="0" w:hanging="221"/>
            </w:pPr>
            <w:r>
              <w:rPr>
                <w:rFonts w:ascii="ＭＳ ゴシック" w:eastAsia="ＭＳ ゴシック" w:hAnsi="ＭＳ ゴシック" w:hint="eastAsia"/>
              </w:rPr>
              <w:t xml:space="preserve">５ </w:t>
            </w:r>
            <w:r>
              <w:rPr>
                <w:rFonts w:hint="eastAsia"/>
              </w:rPr>
              <w:t>点画の連続を意識して，毛筆で「月光」を書く。</w:t>
            </w:r>
          </w:p>
          <w:p w14:paraId="60087A43" w14:textId="77777777" w:rsidR="003602D1" w:rsidRDefault="005E0ECA">
            <w:pPr>
              <w:pStyle w:val="70-"/>
              <w:ind w:left="221" w:firstLineChars="0" w:hanging="221"/>
            </w:pPr>
            <w:r>
              <w:rPr>
                <w:rFonts w:ascii="ＭＳ ゴシック" w:eastAsia="ＭＳ ゴシック" w:hAnsi="ＭＳ ゴシック" w:hint="eastAsia"/>
              </w:rPr>
              <w:t xml:space="preserve">６ </w:t>
            </w:r>
            <w:r>
              <w:rPr>
                <w:rFonts w:hint="eastAsia"/>
              </w:rPr>
              <w:t>毛筆で学習したことを生かして，硬筆で「月光」｢文庫」「規則」を書く。</w:t>
            </w:r>
          </w:p>
        </w:tc>
        <w:tc>
          <w:tcPr>
            <w:tcW w:w="3289" w:type="dxa"/>
            <w:tcMar>
              <w:left w:w="136" w:type="dxa"/>
              <w:right w:w="136" w:type="dxa"/>
            </w:tcMar>
          </w:tcPr>
          <w:p w14:paraId="40474743" w14:textId="77777777" w:rsidR="003602D1" w:rsidRDefault="005E0ECA">
            <w:pPr>
              <w:pStyle w:val="80-"/>
            </w:pPr>
            <w:r>
              <w:rPr>
                <w:rFonts w:hint="eastAsia"/>
              </w:rPr>
              <w:t>【関】楷書と比較し，点画が連続している部分を主体的に見つけようとしている。</w:t>
            </w:r>
          </w:p>
          <w:p w14:paraId="0985B6E6" w14:textId="77777777" w:rsidR="003602D1" w:rsidRDefault="005E0ECA">
            <w:pPr>
              <w:pStyle w:val="80-"/>
            </w:pPr>
            <w:r>
              <w:rPr>
                <w:rFonts w:hint="eastAsia"/>
              </w:rPr>
              <w:t>【知】点画が連続する理由と，主な連続のしかたを理解している。</w:t>
            </w:r>
          </w:p>
          <w:p w14:paraId="69C65C0F" w14:textId="77777777" w:rsidR="003602D1" w:rsidRDefault="005E0ECA">
            <w:pPr>
              <w:pStyle w:val="80-"/>
            </w:pPr>
            <w:r>
              <w:rPr>
                <w:rFonts w:hint="eastAsia"/>
              </w:rPr>
              <w:t>【技】筆脈を意識し，点画の連続のしかたに注意して行書を書いている。</w:t>
            </w:r>
          </w:p>
        </w:tc>
      </w:tr>
      <w:tr w:rsidR="003602D1" w14:paraId="7F7058DE" w14:textId="77777777">
        <w:trPr>
          <w:cantSplit/>
          <w:trHeight w:val="1917"/>
        </w:trPr>
        <w:tc>
          <w:tcPr>
            <w:tcW w:w="476" w:type="dxa"/>
            <w:tcMar>
              <w:left w:w="0" w:type="dxa"/>
              <w:right w:w="0" w:type="dxa"/>
            </w:tcMar>
          </w:tcPr>
          <w:p w14:paraId="5543DC62" w14:textId="77777777" w:rsidR="003602D1" w:rsidRDefault="005E0ECA">
            <w:pPr>
              <w:pStyle w:val="20-"/>
            </w:pPr>
            <w:r>
              <w:rPr>
                <w:rFonts w:hint="eastAsia"/>
              </w:rPr>
              <w:t>12月</w:t>
            </w:r>
          </w:p>
        </w:tc>
        <w:tc>
          <w:tcPr>
            <w:tcW w:w="2381" w:type="dxa"/>
          </w:tcPr>
          <w:p w14:paraId="276A7C56" w14:textId="77777777" w:rsidR="003602D1" w:rsidRDefault="005E0ECA">
            <w:pPr>
              <w:pStyle w:val="50-"/>
              <w:ind w:left="0" w:firstLineChars="0" w:firstLine="0"/>
            </w:pPr>
            <w:r>
              <w:rPr>
                <w:rFonts w:ascii="ＭＳ ゴシック" w:eastAsia="ＭＳ ゴシック" w:hAnsi="ＭＳ ゴシック" w:hint="eastAsia"/>
              </w:rPr>
              <w:t xml:space="preserve">行書の練習１ </w:t>
            </w:r>
            <w:r>
              <w:rPr>
                <w:rFonts w:hint="eastAsia"/>
              </w:rPr>
              <w:t>(教科書</w:t>
            </w:r>
            <w:r>
              <w:t>P</w:t>
            </w:r>
            <w:r>
              <w:rPr>
                <w:rFonts w:hint="eastAsia"/>
              </w:rPr>
              <w:t>30</w:t>
            </w:r>
            <w:r>
              <w:t>-</w:t>
            </w:r>
            <w:r>
              <w:rPr>
                <w:rFonts w:hint="eastAsia"/>
              </w:rPr>
              <w:t>31)</w:t>
            </w:r>
          </w:p>
          <w:p w14:paraId="3B30B5D3" w14:textId="77777777" w:rsidR="003602D1" w:rsidRDefault="005E0ECA">
            <w:pPr>
              <w:pStyle w:val="50-"/>
              <w:ind w:left="160" w:hangingChars="107" w:hanging="160"/>
            </w:pPr>
            <w:r>
              <w:rPr>
                <w:rFonts w:hint="eastAsia"/>
              </w:rPr>
              <w:t>◎点画の方向や形の変化，連続のしかたを覚えて，その部分をもつ漢字を書くことができる。［伝国</w:t>
            </w:r>
            <w:r>
              <w:t>(</w:t>
            </w:r>
            <w:r>
              <w:rPr>
                <w:rFonts w:hint="eastAsia"/>
              </w:rPr>
              <w:t>2</w:t>
            </w:r>
            <w:r>
              <w:t>)イ</w:t>
            </w:r>
            <w:r>
              <w:rPr>
                <w:rFonts w:hint="eastAsia"/>
              </w:rPr>
              <w:t>，</w:t>
            </w:r>
            <w:r>
              <w:t>(</w:t>
            </w:r>
            <w:r>
              <w:rPr>
                <w:rFonts w:hint="eastAsia"/>
              </w:rPr>
              <w:t>1</w:t>
            </w:r>
            <w:r>
              <w:t>)ウ</w:t>
            </w:r>
            <w:r>
              <w:rPr>
                <w:rFonts w:hint="eastAsia"/>
              </w:rPr>
              <w:t>(ｲ)］</w:t>
            </w:r>
          </w:p>
        </w:tc>
        <w:tc>
          <w:tcPr>
            <w:tcW w:w="478" w:type="dxa"/>
            <w:tcMar>
              <w:left w:w="0" w:type="dxa"/>
              <w:right w:w="0" w:type="dxa"/>
            </w:tcMar>
          </w:tcPr>
          <w:p w14:paraId="56BC3D89"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硬筆</w:t>
            </w:r>
          </w:p>
          <w:p w14:paraId="0E91A177"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03EC0CE7" w14:textId="77777777" w:rsidR="003602D1" w:rsidRDefault="005E0ECA">
            <w:pPr>
              <w:pStyle w:val="70-"/>
              <w:ind w:left="221" w:firstLineChars="0" w:hanging="221"/>
            </w:pPr>
            <w:r>
              <w:rPr>
                <w:rFonts w:ascii="ＭＳ ゴシック" w:eastAsia="ＭＳ ゴシック" w:hAnsi="ＭＳ ゴシック" w:hint="eastAsia"/>
              </w:rPr>
              <w:t xml:space="preserve">１ </w:t>
            </w:r>
            <w:r>
              <w:rPr>
                <w:rFonts w:hint="eastAsia"/>
                <w:spacing w:val="-2"/>
              </w:rPr>
              <w:t>点画の種類や組み合わせによる点画の方向や形の変化，連続のしかたのパターンを覚え，その点画を含む漢字を硬筆でなぞる。</w:t>
            </w:r>
          </w:p>
          <w:p w14:paraId="11B7B603" w14:textId="77777777" w:rsidR="003602D1" w:rsidRDefault="005E0ECA">
            <w:pPr>
              <w:pStyle w:val="70-"/>
              <w:ind w:left="221" w:firstLineChars="0" w:hanging="221"/>
            </w:pPr>
            <w:r>
              <w:rPr>
                <w:rFonts w:ascii="ＭＳ ゴシック" w:eastAsia="ＭＳ ゴシック" w:hAnsi="ＭＳ ゴシック" w:hint="eastAsia"/>
              </w:rPr>
              <w:t xml:space="preserve">２ </w:t>
            </w:r>
            <w:r>
              <w:rPr>
                <w:rFonts w:hint="eastAsia"/>
              </w:rPr>
              <w:t>行書には多様な書き方があることを確かめる。</w:t>
            </w:r>
          </w:p>
          <w:p w14:paraId="4FCE5E7D" w14:textId="77777777" w:rsidR="003602D1" w:rsidRDefault="005E0ECA">
            <w:pPr>
              <w:pStyle w:val="70-"/>
              <w:ind w:left="221" w:firstLineChars="0" w:hanging="221"/>
            </w:pPr>
            <w:r>
              <w:rPr>
                <w:rFonts w:ascii="ＭＳ ゴシック" w:eastAsia="ＭＳ ゴシック" w:hAnsi="ＭＳ ゴシック" w:hint="eastAsia"/>
              </w:rPr>
              <w:t xml:space="preserve">３ </w:t>
            </w:r>
            <w:r>
              <w:rPr>
                <w:rFonts w:hint="eastAsia"/>
              </w:rPr>
              <w:t>設問②の空欄に当てはまる漢字を選び，点画の方向や形の変化，連続のしかたに注意して硬筆で書き込む。</w:t>
            </w:r>
          </w:p>
        </w:tc>
        <w:tc>
          <w:tcPr>
            <w:tcW w:w="3289" w:type="dxa"/>
            <w:tcMar>
              <w:left w:w="136" w:type="dxa"/>
              <w:right w:w="136" w:type="dxa"/>
            </w:tcMar>
          </w:tcPr>
          <w:p w14:paraId="3B0BD39A" w14:textId="77777777" w:rsidR="003602D1" w:rsidRDefault="005E0ECA">
            <w:pPr>
              <w:pStyle w:val="80-"/>
            </w:pPr>
            <w:r>
              <w:rPr>
                <w:rFonts w:hint="eastAsia"/>
              </w:rPr>
              <w:t>【関】点画の方向や形の変化，連続のしかたを覚え，他の漢字に生かそうとしている。</w:t>
            </w:r>
          </w:p>
          <w:p w14:paraId="4FC18DE4" w14:textId="77777777" w:rsidR="003602D1" w:rsidRDefault="005E0ECA">
            <w:pPr>
              <w:pStyle w:val="80-"/>
            </w:pPr>
            <w:r>
              <w:rPr>
                <w:rFonts w:hint="eastAsia"/>
              </w:rPr>
              <w:t>【知】点画の種類や組み合わせによる方向や形の変化，連続のしかたのパターンを理解し，覚えている。</w:t>
            </w:r>
          </w:p>
          <w:p w14:paraId="4F6D4097" w14:textId="77777777" w:rsidR="003602D1" w:rsidRDefault="005E0ECA">
            <w:pPr>
              <w:pStyle w:val="80-"/>
              <w:rPr>
                <w:color w:val="FF0000"/>
              </w:rPr>
            </w:pPr>
            <w:r>
              <w:rPr>
                <w:rFonts w:hint="eastAsia"/>
              </w:rPr>
              <w:t>【知】行書には多様な書き方があることを理解している。</w:t>
            </w:r>
          </w:p>
          <w:p w14:paraId="2D53B5C0" w14:textId="77777777" w:rsidR="003602D1" w:rsidRDefault="005E0ECA">
            <w:pPr>
              <w:pStyle w:val="80-"/>
            </w:pPr>
            <w:r>
              <w:rPr>
                <w:rFonts w:hint="eastAsia"/>
              </w:rPr>
              <w:t>【技】点画の方向や形の変化，連続のしかたに注意して，その部分をもつさまざまな漢字を書いている。</w:t>
            </w:r>
          </w:p>
        </w:tc>
      </w:tr>
      <w:tr w:rsidR="003602D1" w14:paraId="2197EA4C" w14:textId="77777777">
        <w:trPr>
          <w:cantSplit/>
          <w:trHeight w:val="2257"/>
        </w:trPr>
        <w:tc>
          <w:tcPr>
            <w:tcW w:w="476" w:type="dxa"/>
            <w:tcMar>
              <w:left w:w="0" w:type="dxa"/>
              <w:right w:w="0" w:type="dxa"/>
            </w:tcMar>
          </w:tcPr>
          <w:p w14:paraId="140E3FDA" w14:textId="77777777" w:rsidR="003602D1" w:rsidRDefault="005E0ECA">
            <w:pPr>
              <w:pStyle w:val="20-"/>
            </w:pPr>
            <w:r>
              <w:rPr>
                <w:rFonts w:hint="eastAsia"/>
              </w:rPr>
              <w:t>１月</w:t>
            </w:r>
          </w:p>
          <w:p w14:paraId="01B443C6" w14:textId="77777777" w:rsidR="003602D1" w:rsidRDefault="005E0ECA">
            <w:pPr>
              <w:pStyle w:val="20-"/>
            </w:pPr>
            <w:r>
              <w:rPr>
                <w:rFonts w:hint="eastAsia"/>
              </w:rPr>
              <w:t>２月</w:t>
            </w:r>
          </w:p>
          <w:p w14:paraId="7B98B188" w14:textId="77777777" w:rsidR="003602D1" w:rsidRDefault="005E0ECA">
            <w:pPr>
              <w:pStyle w:val="20-"/>
            </w:pPr>
            <w:r>
              <w:rPr>
                <w:rFonts w:hint="eastAsia"/>
              </w:rPr>
              <w:t>３月</w:t>
            </w:r>
          </w:p>
        </w:tc>
        <w:tc>
          <w:tcPr>
            <w:tcW w:w="2381" w:type="dxa"/>
          </w:tcPr>
          <w:p w14:paraId="2BDFADDD" w14:textId="77777777" w:rsidR="003602D1" w:rsidRDefault="005E0ECA">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[コラム]季節のしおり１</w:t>
            </w:r>
          </w:p>
          <w:p w14:paraId="3F1DC0A4" w14:textId="77777777" w:rsidR="003602D1" w:rsidRDefault="005E0ECA">
            <w:pPr>
              <w:pStyle w:val="50-"/>
              <w:ind w:left="0" w:firstLineChars="0" w:firstLine="0"/>
            </w:pPr>
            <w:r>
              <w:rPr>
                <w:rFonts w:hint="eastAsia"/>
              </w:rPr>
              <w:t>(教科書</w:t>
            </w:r>
            <w:r>
              <w:t>P</w:t>
            </w:r>
            <w:r>
              <w:rPr>
                <w:rFonts w:hint="eastAsia"/>
              </w:rPr>
              <w:t>32</w:t>
            </w:r>
            <w:r>
              <w:t>-</w:t>
            </w:r>
            <w:r>
              <w:rPr>
                <w:rFonts w:hint="eastAsia"/>
              </w:rPr>
              <w:t>33)</w:t>
            </w:r>
          </w:p>
          <w:p w14:paraId="737426BF" w14:textId="77777777" w:rsidR="003602D1" w:rsidRDefault="005E0ECA">
            <w:pPr>
              <w:pStyle w:val="50-"/>
              <w:ind w:left="160" w:hangingChars="107" w:hanging="160"/>
            </w:pPr>
            <w:r>
              <w:rPr>
                <w:rFonts w:hint="eastAsia"/>
              </w:rPr>
              <w:t>◎これまでに学習したことを生かして，楷書・平仮名，行書で季節にまつわる詩歌や言葉を書くことができる。［伝国(2)ア・イ］</w:t>
            </w:r>
          </w:p>
          <w:p w14:paraId="49FF5F0D" w14:textId="77777777" w:rsidR="003602D1" w:rsidRDefault="005E0ECA">
            <w:pPr>
              <w:pStyle w:val="50-"/>
              <w:ind w:left="160" w:hangingChars="107" w:hanging="160"/>
            </w:pPr>
            <w:r>
              <w:rPr>
                <w:rFonts w:hint="eastAsia"/>
              </w:rPr>
              <w:t>○季節にまつわる詩歌や言葉など，伝統的な言語文化を書いて味わうことができる。［伝国(1)ア(ｱ)・ウ(ｱ)(ｲ)］</w:t>
            </w:r>
          </w:p>
        </w:tc>
        <w:tc>
          <w:tcPr>
            <w:tcW w:w="478" w:type="dxa"/>
            <w:tcMar>
              <w:left w:w="0" w:type="dxa"/>
              <w:right w:w="0" w:type="dxa"/>
            </w:tcMar>
          </w:tcPr>
          <w:p w14:paraId="64EE64B1"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硬筆</w:t>
            </w:r>
          </w:p>
          <w:p w14:paraId="2899B484" w14:textId="77777777" w:rsidR="003602D1" w:rsidRDefault="005E0ECA">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2BAEFA1B" w14:textId="77777777" w:rsidR="003602D1" w:rsidRDefault="005E0ECA">
            <w:pPr>
              <w:pStyle w:val="70-"/>
              <w:ind w:left="221" w:firstLineChars="0" w:hanging="221"/>
            </w:pPr>
            <w:r>
              <w:rPr>
                <w:rFonts w:ascii="ＭＳ ゴシック" w:eastAsia="ＭＳ ゴシック" w:hAnsi="ＭＳ ゴシック" w:hint="eastAsia"/>
              </w:rPr>
              <w:t>１</w:t>
            </w:r>
            <w:r>
              <w:rPr>
                <w:rFonts w:hint="eastAsia"/>
              </w:rPr>
              <w:t xml:space="preserve"> 季節にまつわる詩歌や言葉を音読して味わう。</w:t>
            </w:r>
          </w:p>
          <w:p w14:paraId="72BDA297" w14:textId="77777777" w:rsidR="003602D1" w:rsidRDefault="005E0ECA">
            <w:pPr>
              <w:pStyle w:val="70-"/>
              <w:ind w:left="221" w:firstLineChars="0" w:hanging="221"/>
            </w:pPr>
            <w:r>
              <w:rPr>
                <w:rFonts w:ascii="ＭＳ ゴシック" w:eastAsia="ＭＳ ゴシック" w:hAnsi="ＭＳ ゴシック" w:hint="eastAsia"/>
              </w:rPr>
              <w:t>２</w:t>
            </w:r>
            <w:r>
              <w:rPr>
                <w:rFonts w:hint="eastAsia"/>
              </w:rPr>
              <w:t xml:space="preserve"> これまでに学習したこと（楷書の筆使いと字形／平仮名の筆使いと字形／行書の特徴／文字の大きさと配列）を意識して，楷書・平仮名，行書で書かれた季節の言葉を硬筆でなぞる。</w:t>
            </w:r>
          </w:p>
        </w:tc>
        <w:tc>
          <w:tcPr>
            <w:tcW w:w="3289" w:type="dxa"/>
            <w:tcMar>
              <w:left w:w="136" w:type="dxa"/>
              <w:right w:w="136" w:type="dxa"/>
            </w:tcMar>
          </w:tcPr>
          <w:p w14:paraId="70137151" w14:textId="77777777" w:rsidR="003602D1" w:rsidRDefault="005E0ECA">
            <w:pPr>
              <w:pStyle w:val="80-"/>
            </w:pPr>
            <w:r>
              <w:rPr>
                <w:rFonts w:hint="eastAsia"/>
              </w:rPr>
              <w:t>【関】これまでに学習したことを生かして季節の言葉を書くことに，興味をもって取り組んでいる。</w:t>
            </w:r>
          </w:p>
          <w:p w14:paraId="34EF1102" w14:textId="77777777" w:rsidR="003602D1" w:rsidRDefault="005E0ECA">
            <w:pPr>
              <w:pStyle w:val="80-"/>
            </w:pPr>
            <w:r>
              <w:rPr>
                <w:rFonts w:hint="eastAsia"/>
              </w:rPr>
              <w:t>【知】これまでに学習したこと（楷書の筆使いと字形／平仮名の筆使いと字形／行書の特徴／文字の大きさと配列）を理解している。</w:t>
            </w:r>
          </w:p>
          <w:p w14:paraId="526C58CF" w14:textId="77777777" w:rsidR="003602D1" w:rsidRDefault="005E0ECA">
            <w:pPr>
              <w:pStyle w:val="80-"/>
            </w:pPr>
            <w:r>
              <w:rPr>
                <w:rFonts w:hint="eastAsia"/>
              </w:rPr>
              <w:t>【技】これまでに学習したことを生かして，楷書・平仮名，行書で季節にまつわる詩歌や言葉を書いている。</w:t>
            </w:r>
          </w:p>
        </w:tc>
      </w:tr>
    </w:tbl>
    <w:p w14:paraId="5C042B11" w14:textId="77777777" w:rsidR="005E0ECA" w:rsidRDefault="005E0ECA">
      <w:pPr>
        <w:pStyle w:val="00-"/>
      </w:pPr>
    </w:p>
    <w:sectPr w:rsidR="005E0ECA">
      <w:headerReference w:type="default" r:id="rId7"/>
      <w:footerReference w:type="default" r:id="rId8"/>
      <w:headerReference w:type="first" r:id="rId9"/>
      <w:footerReference w:type="first" r:id="rId10"/>
      <w:pgSz w:w="11906" w:h="16838" w:code="9"/>
      <w:pgMar w:top="1304" w:right="777" w:bottom="680" w:left="777" w:header="510" w:footer="284" w:gutter="0"/>
      <w:pgNumType w:start="9"/>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FC2D9" w14:textId="77777777" w:rsidR="00DB4B06" w:rsidRDefault="00DB4B06">
      <w:r>
        <w:separator/>
      </w:r>
    </w:p>
  </w:endnote>
  <w:endnote w:type="continuationSeparator" w:id="0">
    <w:p w14:paraId="483A0F02" w14:textId="77777777" w:rsidR="00DB4B06" w:rsidRDefault="00DB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9890" w14:textId="77777777" w:rsidR="003602D1" w:rsidRDefault="005E0ECA">
    <w:pPr>
      <w:pStyle w:val="a4"/>
      <w:jc w:val="center"/>
      <w:rPr>
        <w:sz w:val="18"/>
      </w:rP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B056BB">
      <w:rPr>
        <w:rStyle w:val="a5"/>
        <w:noProof/>
        <w:sz w:val="18"/>
      </w:rPr>
      <w:t>10</w:t>
    </w:r>
    <w:r>
      <w:rPr>
        <w:rStyle w:val="a5"/>
        <w:sz w:val="18"/>
      </w:rPr>
      <w:fldChar w:fldCharType="end"/>
    </w:r>
    <w:r>
      <w:rPr>
        <w:rStyle w:val="a5"/>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6380" w14:textId="77777777" w:rsidR="003602D1" w:rsidRDefault="005E0ECA">
    <w:pPr>
      <w:pStyle w:val="a4"/>
      <w:jc w:val="cente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B056BB">
      <w:rPr>
        <w:rStyle w:val="a5"/>
        <w:noProof/>
        <w:sz w:val="18"/>
      </w:rPr>
      <w:t>9</w:t>
    </w:r>
    <w:r>
      <w:rPr>
        <w:rStyle w:val="a5"/>
        <w:sz w:val="18"/>
      </w:rPr>
      <w:fldChar w:fldCharType="end"/>
    </w:r>
    <w:r>
      <w:rPr>
        <w:rStyle w:val="a5"/>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CE0A" w14:textId="77777777" w:rsidR="00DB4B06" w:rsidRDefault="00DB4B06">
      <w:r>
        <w:separator/>
      </w:r>
    </w:p>
  </w:footnote>
  <w:footnote w:type="continuationSeparator" w:id="0">
    <w:p w14:paraId="2FD026D1" w14:textId="77777777" w:rsidR="00DB4B06" w:rsidRDefault="00DB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5684" w14:textId="77777777" w:rsidR="003602D1" w:rsidRDefault="005E0ECA">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3602D1" w14:paraId="15396075" w14:textId="77777777">
      <w:trPr>
        <w:cantSplit/>
        <w:trHeight w:hRule="exact" w:val="397"/>
        <w:jc w:val="center"/>
      </w:trPr>
      <w:tc>
        <w:tcPr>
          <w:tcW w:w="476" w:type="dxa"/>
          <w:shd w:val="clear" w:color="auto" w:fill="4C4C4C"/>
          <w:tcMar>
            <w:left w:w="0" w:type="dxa"/>
            <w:right w:w="0" w:type="dxa"/>
          </w:tcMar>
          <w:vAlign w:val="center"/>
        </w:tcPr>
        <w:p w14:paraId="5D54E87B" w14:textId="77777777" w:rsidR="003602D1" w:rsidRDefault="005E0ECA">
          <w:pPr>
            <w:pStyle w:val="10-"/>
          </w:pPr>
          <w:r>
            <w:rPr>
              <w:rFonts w:hint="eastAsia"/>
            </w:rPr>
            <w:t>月</w:t>
          </w:r>
        </w:p>
      </w:tc>
      <w:tc>
        <w:tcPr>
          <w:tcW w:w="2381" w:type="dxa"/>
          <w:shd w:val="clear" w:color="auto" w:fill="4C4C4C"/>
          <w:vAlign w:val="center"/>
        </w:tcPr>
        <w:p w14:paraId="1D67B17E" w14:textId="77777777" w:rsidR="003602D1" w:rsidRDefault="005E0ECA">
          <w:pPr>
            <w:pStyle w:val="10-"/>
          </w:pPr>
          <w:r>
            <w:rPr>
              <w:rFonts w:hint="eastAsia"/>
            </w:rPr>
            <w:t>単元名・教材名・指導目標</w:t>
          </w:r>
        </w:p>
      </w:tc>
      <w:tc>
        <w:tcPr>
          <w:tcW w:w="476" w:type="dxa"/>
          <w:shd w:val="clear" w:color="auto" w:fill="4C4C4C"/>
          <w:tcMar>
            <w:left w:w="0" w:type="dxa"/>
            <w:right w:w="0" w:type="dxa"/>
          </w:tcMar>
          <w:vAlign w:val="center"/>
        </w:tcPr>
        <w:p w14:paraId="2E10FD73" w14:textId="77777777" w:rsidR="003602D1" w:rsidRDefault="005E0ECA">
          <w:pPr>
            <w:pStyle w:val="10-"/>
          </w:pPr>
          <w:r>
            <w:rPr>
              <w:rFonts w:hint="eastAsia"/>
            </w:rPr>
            <w:t>時数</w:t>
          </w:r>
        </w:p>
      </w:tc>
      <w:tc>
        <w:tcPr>
          <w:tcW w:w="3742" w:type="dxa"/>
          <w:shd w:val="clear" w:color="auto" w:fill="4C4C4C"/>
          <w:vAlign w:val="center"/>
        </w:tcPr>
        <w:p w14:paraId="5CD7F3FA" w14:textId="77777777" w:rsidR="003602D1" w:rsidRDefault="005E0ECA">
          <w:pPr>
            <w:pStyle w:val="10-"/>
          </w:pPr>
          <w:r>
            <w:rPr>
              <w:rFonts w:hint="eastAsia"/>
            </w:rPr>
            <w:t>学習活動</w:t>
          </w:r>
        </w:p>
      </w:tc>
      <w:tc>
        <w:tcPr>
          <w:tcW w:w="3289" w:type="dxa"/>
          <w:shd w:val="clear" w:color="auto" w:fill="4C4C4C"/>
          <w:vAlign w:val="center"/>
        </w:tcPr>
        <w:p w14:paraId="63B7976F" w14:textId="77777777" w:rsidR="003602D1" w:rsidRDefault="005E0ECA">
          <w:pPr>
            <w:pStyle w:val="10-"/>
          </w:pPr>
          <w:r>
            <w:rPr>
              <w:rFonts w:hint="eastAsia"/>
            </w:rPr>
            <w:t>評価規準</w:t>
          </w:r>
        </w:p>
      </w:tc>
    </w:tr>
  </w:tbl>
  <w:p w14:paraId="553627E4" w14:textId="77777777" w:rsidR="003602D1" w:rsidRDefault="003602D1">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E75D" w14:textId="77777777" w:rsidR="003602D1" w:rsidRDefault="005E0ECA">
    <w:pPr>
      <w:pStyle w:val="05-"/>
      <w:rPr>
        <w:sz w:val="24"/>
      </w:rPr>
    </w:pPr>
    <w:r>
      <w:rPr>
        <w:rFonts w:hint="eastAsia"/>
        <w:sz w:val="24"/>
      </w:rPr>
      <w:t xml:space="preserve">年間指導計画　</w:t>
    </w:r>
    <w:r>
      <w:rPr>
        <w:rFonts w:hint="eastAsia"/>
        <w:sz w:val="24"/>
      </w:rPr>
      <w:t>１年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3602D1" w14:paraId="0A650E12"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4209E5F" w14:textId="77777777" w:rsidR="003602D1" w:rsidRDefault="005E0ECA">
          <w:pPr>
            <w:pStyle w:val="10-"/>
          </w:pPr>
          <w:r>
            <w:rPr>
              <w:rFonts w:hint="eastAsia"/>
            </w:rPr>
            <w:t>月</w:t>
          </w:r>
        </w:p>
      </w:tc>
      <w:tc>
        <w:tcPr>
          <w:tcW w:w="2381" w:type="dxa"/>
          <w:shd w:val="clear" w:color="auto" w:fill="4C4C4C"/>
          <w:vAlign w:val="center"/>
        </w:tcPr>
        <w:p w14:paraId="62687634" w14:textId="77777777" w:rsidR="003602D1" w:rsidRDefault="005E0ECA">
          <w:pPr>
            <w:pStyle w:val="10-"/>
          </w:pPr>
          <w:r>
            <w:rPr>
              <w:rFonts w:hint="eastAsia"/>
            </w:rPr>
            <w:t>単元名・教材名・指導目標</w:t>
          </w:r>
        </w:p>
      </w:tc>
      <w:tc>
        <w:tcPr>
          <w:tcW w:w="476" w:type="dxa"/>
          <w:shd w:val="clear" w:color="auto" w:fill="4C4C4C"/>
          <w:tcMar>
            <w:left w:w="0" w:type="dxa"/>
            <w:right w:w="0" w:type="dxa"/>
          </w:tcMar>
          <w:vAlign w:val="center"/>
        </w:tcPr>
        <w:p w14:paraId="5C8BA4F8" w14:textId="77777777" w:rsidR="003602D1" w:rsidRDefault="005E0ECA">
          <w:pPr>
            <w:pStyle w:val="10-"/>
          </w:pPr>
          <w:r>
            <w:rPr>
              <w:rFonts w:hint="eastAsia"/>
            </w:rPr>
            <w:t>時数</w:t>
          </w:r>
        </w:p>
      </w:tc>
      <w:tc>
        <w:tcPr>
          <w:tcW w:w="3742" w:type="dxa"/>
          <w:shd w:val="clear" w:color="auto" w:fill="4C4C4C"/>
          <w:vAlign w:val="center"/>
        </w:tcPr>
        <w:p w14:paraId="7444B680" w14:textId="77777777" w:rsidR="003602D1" w:rsidRDefault="005E0ECA">
          <w:pPr>
            <w:pStyle w:val="10-"/>
          </w:pPr>
          <w:r>
            <w:rPr>
              <w:rFonts w:hint="eastAsia"/>
            </w:rPr>
            <w:t>学習活動</w:t>
          </w:r>
        </w:p>
      </w:tc>
      <w:tc>
        <w:tcPr>
          <w:tcW w:w="3289" w:type="dxa"/>
          <w:tcBorders>
            <w:top w:val="nil"/>
            <w:bottom w:val="nil"/>
          </w:tcBorders>
          <w:shd w:val="clear" w:color="auto" w:fill="4C4C4C"/>
          <w:vAlign w:val="center"/>
        </w:tcPr>
        <w:p w14:paraId="0B1A48BC" w14:textId="77777777" w:rsidR="003602D1" w:rsidRDefault="005E0ECA">
          <w:pPr>
            <w:pStyle w:val="10-"/>
          </w:pPr>
          <w:r>
            <w:rPr>
              <w:rFonts w:hint="eastAsia"/>
            </w:rPr>
            <w:t>評価規準</w:t>
          </w:r>
        </w:p>
      </w:tc>
    </w:tr>
  </w:tbl>
  <w:p w14:paraId="61D97DBD" w14:textId="77777777" w:rsidR="003602D1" w:rsidRDefault="003602D1">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5329"/>
    <w:multiLevelType w:val="hybridMultilevel"/>
    <w:tmpl w:val="C96837B4"/>
    <w:lvl w:ilvl="0" w:tplc="0B0E9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821A9"/>
    <w:multiLevelType w:val="hybridMultilevel"/>
    <w:tmpl w:val="AEC43172"/>
    <w:lvl w:ilvl="0" w:tplc="E8828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02FD8"/>
    <w:multiLevelType w:val="hybridMultilevel"/>
    <w:tmpl w:val="A746AD1E"/>
    <w:lvl w:ilvl="0" w:tplc="8188E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B71D3"/>
    <w:multiLevelType w:val="hybridMultilevel"/>
    <w:tmpl w:val="AFAE1C42"/>
    <w:lvl w:ilvl="0" w:tplc="BE486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9F2FD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778AD"/>
    <w:multiLevelType w:val="hybridMultilevel"/>
    <w:tmpl w:val="6FCE8E8C"/>
    <w:lvl w:ilvl="0" w:tplc="96326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3C6E"/>
    <w:multiLevelType w:val="hybridMultilevel"/>
    <w:tmpl w:val="C3AC4182"/>
    <w:lvl w:ilvl="0" w:tplc="653A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996736"/>
    <w:multiLevelType w:val="hybridMultilevel"/>
    <w:tmpl w:val="AC7EE8E6"/>
    <w:lvl w:ilvl="0" w:tplc="7E006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584D9E"/>
    <w:multiLevelType w:val="hybridMultilevel"/>
    <w:tmpl w:val="B1D6E8D8"/>
    <w:lvl w:ilvl="0" w:tplc="58121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5086F"/>
    <w:multiLevelType w:val="hybridMultilevel"/>
    <w:tmpl w:val="4F003D9C"/>
    <w:lvl w:ilvl="0" w:tplc="0DFE1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4E2CF2"/>
    <w:multiLevelType w:val="hybridMultilevel"/>
    <w:tmpl w:val="DCF092B8"/>
    <w:lvl w:ilvl="0" w:tplc="7D3E5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4782A"/>
    <w:multiLevelType w:val="hybridMultilevel"/>
    <w:tmpl w:val="FDE833C2"/>
    <w:lvl w:ilvl="0" w:tplc="42ECC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446164"/>
    <w:multiLevelType w:val="hybridMultilevel"/>
    <w:tmpl w:val="155A985C"/>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A6B51"/>
    <w:multiLevelType w:val="hybridMultilevel"/>
    <w:tmpl w:val="ED78ACC4"/>
    <w:lvl w:ilvl="0" w:tplc="89F04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66D2A"/>
    <w:multiLevelType w:val="hybridMultilevel"/>
    <w:tmpl w:val="78B061EE"/>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190A74"/>
    <w:multiLevelType w:val="hybridMultilevel"/>
    <w:tmpl w:val="9F18E2E2"/>
    <w:lvl w:ilvl="0" w:tplc="BA1EA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984E0B"/>
    <w:multiLevelType w:val="hybridMultilevel"/>
    <w:tmpl w:val="2E40A636"/>
    <w:lvl w:ilvl="0" w:tplc="77962A9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A86DDB"/>
    <w:multiLevelType w:val="hybridMultilevel"/>
    <w:tmpl w:val="4DF8AE04"/>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AA3104"/>
    <w:multiLevelType w:val="hybridMultilevel"/>
    <w:tmpl w:val="6B76247A"/>
    <w:lvl w:ilvl="0" w:tplc="D6F62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657D3C"/>
    <w:multiLevelType w:val="hybridMultilevel"/>
    <w:tmpl w:val="11E266D0"/>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3B59B6"/>
    <w:multiLevelType w:val="hybridMultilevel"/>
    <w:tmpl w:val="511C19B2"/>
    <w:lvl w:ilvl="0" w:tplc="481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8"/>
  </w:num>
  <w:num w:numId="5">
    <w:abstractNumId w:val="7"/>
  </w:num>
  <w:num w:numId="6">
    <w:abstractNumId w:val="8"/>
  </w:num>
  <w:num w:numId="7">
    <w:abstractNumId w:val="9"/>
  </w:num>
  <w:num w:numId="8">
    <w:abstractNumId w:val="15"/>
  </w:num>
  <w:num w:numId="9">
    <w:abstractNumId w:val="16"/>
  </w:num>
  <w:num w:numId="10">
    <w:abstractNumId w:val="10"/>
  </w:num>
  <w:num w:numId="11">
    <w:abstractNumId w:val="4"/>
  </w:num>
  <w:num w:numId="12">
    <w:abstractNumId w:val="13"/>
  </w:num>
  <w:num w:numId="13">
    <w:abstractNumId w:val="3"/>
  </w:num>
  <w:num w:numId="14">
    <w:abstractNumId w:val="0"/>
  </w:num>
  <w:num w:numId="15">
    <w:abstractNumId w:val="1"/>
  </w:num>
  <w:num w:numId="16">
    <w:abstractNumId w:val="20"/>
  </w:num>
  <w:num w:numId="17">
    <w:abstractNumId w:val="11"/>
  </w:num>
  <w:num w:numId="18">
    <w:abstractNumId w:val="12"/>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6BB"/>
    <w:rsid w:val="003602D1"/>
    <w:rsid w:val="005E0ECA"/>
    <w:rsid w:val="00712EFA"/>
    <w:rsid w:val="00B056BB"/>
    <w:rsid w:val="00B65B26"/>
    <w:rsid w:val="00DB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C4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semiHidden/>
    <w:unhideWhenUsed/>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7">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2021-02-18T04:18:00Z</dcterms:created>
  <dcterms:modified xsi:type="dcterms:W3CDTF">2021-02-18T04:19:00Z</dcterms:modified>
</cp:coreProperties>
</file>