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8" w:type="dxa"/>
          <w:left w:w="136" w:type="dxa"/>
          <w:bottom w:w="28" w:type="dxa"/>
          <w:right w:w="136" w:type="dxa"/>
        </w:tblCellMar>
        <w:tblLook w:val="0000" w:firstRow="0" w:lastRow="0" w:firstColumn="0" w:lastColumn="0" w:noHBand="0" w:noVBand="0"/>
      </w:tblPr>
      <w:tblGrid>
        <w:gridCol w:w="476"/>
        <w:gridCol w:w="2381"/>
        <w:gridCol w:w="476"/>
        <w:gridCol w:w="3742"/>
        <w:gridCol w:w="3289"/>
      </w:tblGrid>
      <w:tr w:rsidR="00AA6D30" w14:paraId="1DE53C48" w14:textId="77777777">
        <w:trPr>
          <w:cantSplit/>
        </w:trPr>
        <w:tc>
          <w:tcPr>
            <w:tcW w:w="10364" w:type="dxa"/>
            <w:gridSpan w:val="5"/>
            <w:tcBorders>
              <w:bottom w:val="single" w:sz="2" w:space="0" w:color="auto"/>
            </w:tcBorders>
            <w:shd w:val="clear" w:color="auto" w:fill="D9D9D9"/>
            <w:tcMar>
              <w:left w:w="0" w:type="dxa"/>
              <w:right w:w="0" w:type="dxa"/>
            </w:tcMar>
          </w:tcPr>
          <w:p w14:paraId="5629D535" w14:textId="77777777" w:rsidR="00AA6D30" w:rsidRDefault="0093247E">
            <w:pPr>
              <w:pStyle w:val="80-"/>
            </w:pPr>
            <w:r>
              <w:rPr>
                <w:rFonts w:ascii="ＭＳ ゴシック" w:eastAsia="ＭＳ ゴシック" w:hAnsi="ＭＳ ゴシック" w:hint="eastAsia"/>
              </w:rPr>
              <w:t xml:space="preserve">　学習編</w:t>
            </w:r>
          </w:p>
        </w:tc>
      </w:tr>
      <w:tr w:rsidR="00AA6D30" w14:paraId="23E38DDE" w14:textId="77777777">
        <w:trPr>
          <w:cantSplit/>
        </w:trPr>
        <w:tc>
          <w:tcPr>
            <w:tcW w:w="476" w:type="dxa"/>
            <w:vMerge w:val="restart"/>
            <w:tcBorders>
              <w:top w:val="single" w:sz="2" w:space="0" w:color="auto"/>
            </w:tcBorders>
            <w:tcMar>
              <w:left w:w="0" w:type="dxa"/>
              <w:right w:w="0" w:type="dxa"/>
            </w:tcMar>
          </w:tcPr>
          <w:p w14:paraId="7E464A74" w14:textId="77777777" w:rsidR="00AA6D30" w:rsidRDefault="0093247E">
            <w:pPr>
              <w:pStyle w:val="20-"/>
            </w:pPr>
            <w:r>
              <w:rPr>
                <w:rFonts w:hint="eastAsia"/>
              </w:rPr>
              <w:t>４月</w:t>
            </w:r>
          </w:p>
          <w:p w14:paraId="69A33C19" w14:textId="77777777" w:rsidR="00AA6D30" w:rsidRDefault="0093247E">
            <w:pPr>
              <w:pStyle w:val="20-"/>
            </w:pPr>
            <w:r>
              <w:rPr>
                <w:rFonts w:hint="eastAsia"/>
              </w:rPr>
              <w:t>５月</w:t>
            </w:r>
          </w:p>
        </w:tc>
        <w:tc>
          <w:tcPr>
            <w:tcW w:w="9888" w:type="dxa"/>
            <w:gridSpan w:val="4"/>
            <w:tcBorders>
              <w:top w:val="single" w:sz="2" w:space="0" w:color="auto"/>
            </w:tcBorders>
          </w:tcPr>
          <w:p w14:paraId="364583F1" w14:textId="77777777" w:rsidR="00AA6D30" w:rsidRDefault="0093247E">
            <w:pPr>
              <w:pStyle w:val="80-"/>
            </w:pPr>
            <w:r>
              <w:rPr>
                <w:rFonts w:ascii="ＭＳ ゴシック" w:eastAsia="ＭＳ ゴシック" w:hAnsi="ＭＳ ゴシック" w:hint="eastAsia"/>
              </w:rPr>
              <w:t>１．目的に応じて効果的に書こう</w:t>
            </w:r>
          </w:p>
        </w:tc>
      </w:tr>
      <w:tr w:rsidR="00AA6D30" w14:paraId="0FFE8B7E" w14:textId="77777777">
        <w:trPr>
          <w:cantSplit/>
          <w:trHeight w:val="3515"/>
        </w:trPr>
        <w:tc>
          <w:tcPr>
            <w:tcW w:w="476" w:type="dxa"/>
            <w:vMerge/>
            <w:tcMar>
              <w:left w:w="0" w:type="dxa"/>
              <w:right w:w="0" w:type="dxa"/>
            </w:tcMar>
          </w:tcPr>
          <w:p w14:paraId="6BC644E7" w14:textId="77777777" w:rsidR="00AA6D30" w:rsidRDefault="00AA6D30">
            <w:pPr>
              <w:pStyle w:val="20-"/>
            </w:pPr>
          </w:p>
        </w:tc>
        <w:tc>
          <w:tcPr>
            <w:tcW w:w="2381" w:type="dxa"/>
          </w:tcPr>
          <w:p w14:paraId="304E4828" w14:textId="77777777" w:rsidR="00AA6D30" w:rsidRDefault="0093247E">
            <w:pPr>
              <w:pStyle w:val="50-"/>
              <w:ind w:left="0" w:firstLineChars="0" w:firstLine="0"/>
              <w:rPr>
                <w:rFonts w:ascii="ＭＳ ゴシック" w:eastAsia="ＭＳ ゴシック" w:hAnsi="ＭＳ ゴシック"/>
              </w:rPr>
            </w:pPr>
            <w:r>
              <w:rPr>
                <w:rFonts w:ascii="ＭＳ ゴシック" w:eastAsia="ＭＳ ゴシック" w:hAnsi="ＭＳ ゴシック" w:hint="eastAsia"/>
              </w:rPr>
              <w:t>文字を効果的に使うために</w:t>
            </w:r>
          </w:p>
          <w:p w14:paraId="4632F249" w14:textId="77777777" w:rsidR="00AA6D30" w:rsidRDefault="0093247E">
            <w:pPr>
              <w:pStyle w:val="50-"/>
              <w:ind w:left="0" w:firstLineChars="0" w:firstLine="0"/>
            </w:pPr>
            <w:r>
              <w:rPr>
                <w:rFonts w:hint="eastAsia"/>
              </w:rPr>
              <w:t>(教科書</w:t>
            </w:r>
            <w:r>
              <w:t>P</w:t>
            </w:r>
            <w:r>
              <w:rPr>
                <w:rFonts w:hint="eastAsia"/>
              </w:rPr>
              <w:t>50</w:t>
            </w:r>
            <w:r>
              <w:t>-</w:t>
            </w:r>
            <w:r>
              <w:rPr>
                <w:rFonts w:hint="eastAsia"/>
              </w:rPr>
              <w:t>51)</w:t>
            </w:r>
          </w:p>
          <w:p w14:paraId="2B85A680" w14:textId="77777777" w:rsidR="00AA6D30" w:rsidRDefault="0093247E">
            <w:pPr>
              <w:pStyle w:val="50-"/>
              <w:ind w:left="160" w:hangingChars="107" w:hanging="160"/>
            </w:pPr>
            <w:r>
              <w:rPr>
                <w:rFonts w:hint="eastAsia"/>
              </w:rPr>
              <w:t>◎目的に応じて効果的に文字を書く必要があることを理解することができる。［伝国(2)ア，(1)ウ(ｱ)(ｲ)，Ａ(1)エ(2)イ］</w:t>
            </w:r>
          </w:p>
        </w:tc>
        <w:tc>
          <w:tcPr>
            <w:tcW w:w="476" w:type="dxa"/>
            <w:tcMar>
              <w:left w:w="0" w:type="dxa"/>
              <w:right w:w="0" w:type="dxa"/>
            </w:tcMar>
          </w:tcPr>
          <w:p w14:paraId="41513705" w14:textId="77777777" w:rsidR="00AA6D30" w:rsidRDefault="0093247E">
            <w:pPr>
              <w:pStyle w:val="60-"/>
              <w:rPr>
                <w:rFonts w:ascii="ＭＳ ゴシック" w:eastAsia="ＭＳ ゴシック" w:hAnsi="ＭＳ ゴシック"/>
              </w:rPr>
            </w:pPr>
            <w:r>
              <w:rPr>
                <w:rFonts w:ascii="ＭＳ ゴシック" w:eastAsia="ＭＳ ゴシック" w:hAnsi="ＭＳ ゴシック" w:hint="eastAsia"/>
              </w:rPr>
              <w:t>知識</w:t>
            </w:r>
          </w:p>
          <w:p w14:paraId="63B88F55" w14:textId="77777777" w:rsidR="00AA6D30" w:rsidRDefault="0093247E">
            <w:pPr>
              <w:pStyle w:val="60-"/>
              <w:rPr>
                <w:rFonts w:ascii="ＭＳ ゴシック" w:eastAsia="ＭＳ ゴシック" w:hAnsi="ＭＳ ゴシック"/>
              </w:rPr>
            </w:pPr>
            <w:r>
              <w:rPr>
                <w:rFonts w:ascii="ＭＳ ゴシック" w:eastAsia="ＭＳ ゴシック" w:hAnsi="ＭＳ ゴシック" w:hint="eastAsia"/>
              </w:rPr>
              <w:t>２</w:t>
            </w:r>
          </w:p>
        </w:tc>
        <w:tc>
          <w:tcPr>
            <w:tcW w:w="3742" w:type="dxa"/>
          </w:tcPr>
          <w:p w14:paraId="3A5FABE3" w14:textId="77777777" w:rsidR="00AA6D30" w:rsidRDefault="0093247E">
            <w:pPr>
              <w:pStyle w:val="70-"/>
              <w:ind w:left="221" w:firstLineChars="0" w:hanging="221"/>
            </w:pPr>
            <w:r>
              <w:rPr>
                <w:rFonts w:ascii="ＭＳ ゴシック" w:eastAsia="ＭＳ ゴシック" w:hAnsi="ＭＳ ゴシック" w:hint="eastAsia"/>
              </w:rPr>
              <w:t>１</w:t>
            </w:r>
            <w:r>
              <w:rPr>
                <w:rFonts w:hint="eastAsia"/>
              </w:rPr>
              <w:t xml:space="preserve"> 教科書に掲載された誌面を見て，ゴシック体・明朝体・手書き文字の特徴と，それぞれの文字から受ける印象をまとめ，話し合う。</w:t>
            </w:r>
          </w:p>
          <w:p w14:paraId="0351EE8C" w14:textId="77777777" w:rsidR="00AA6D30" w:rsidRDefault="0093247E">
            <w:pPr>
              <w:pStyle w:val="70-"/>
              <w:ind w:left="221" w:firstLineChars="0" w:hanging="221"/>
            </w:pPr>
            <w:r>
              <w:rPr>
                <w:rFonts w:ascii="ＭＳ ゴシック" w:eastAsia="ＭＳ ゴシック" w:hAnsi="ＭＳ ゴシック" w:hint="eastAsia"/>
              </w:rPr>
              <w:t>２</w:t>
            </w:r>
            <w:r>
              <w:rPr>
                <w:rFonts w:hint="eastAsia"/>
              </w:rPr>
              <w:t xml:space="preserve"> 活字にもさまざまな書体があることを理解する。</w:t>
            </w:r>
          </w:p>
          <w:p w14:paraId="7939247B" w14:textId="77777777" w:rsidR="00AA6D30" w:rsidRDefault="0093247E">
            <w:pPr>
              <w:pStyle w:val="70-"/>
              <w:ind w:left="221" w:firstLineChars="0" w:hanging="221"/>
            </w:pPr>
            <w:r>
              <w:rPr>
                <w:rFonts w:ascii="ＭＳ ゴシック" w:eastAsia="ＭＳ ゴシック" w:hAnsi="ＭＳ ゴシック" w:hint="eastAsia"/>
              </w:rPr>
              <w:t>３</w:t>
            </w:r>
            <w:r>
              <w:rPr>
                <w:rFonts w:hint="eastAsia"/>
              </w:rPr>
              <w:t xml:space="preserve"> ｢学習の窓」を見て，ゴシック体・明朝体・手書き文字の特徴と，それを使うことによる効果を確かめる。</w:t>
            </w:r>
          </w:p>
          <w:p w14:paraId="203988A9" w14:textId="77777777" w:rsidR="00AA6D30" w:rsidRDefault="0093247E">
            <w:pPr>
              <w:pStyle w:val="70-"/>
              <w:ind w:leftChars="-50" w:left="-75" w:firstLineChars="0" w:firstLine="0"/>
              <w:rPr>
                <w:rFonts w:ascii="ＭＳ ゴシック" w:eastAsia="ＭＳ ゴシック" w:hAnsi="ＭＳ ゴシック"/>
              </w:rPr>
            </w:pPr>
            <w:r>
              <w:rPr>
                <w:rFonts w:ascii="ＭＳ ゴシック" w:eastAsia="ＭＳ ゴシック" w:hAnsi="ＭＳ ゴシック" w:hint="eastAsia"/>
              </w:rPr>
              <w:t>【学習活動の応用例】</w:t>
            </w:r>
          </w:p>
          <w:p w14:paraId="5A3C7D41" w14:textId="77777777" w:rsidR="00AA6D30" w:rsidRDefault="0093247E">
            <w:pPr>
              <w:pStyle w:val="70-"/>
              <w:ind w:left="220" w:firstLineChars="0" w:hanging="220"/>
            </w:pPr>
            <w:r>
              <w:rPr>
                <w:rFonts w:ascii="ＭＳ ゴシック" w:eastAsia="ＭＳ ゴシック" w:hAnsi="ＭＳ ゴシック" w:hint="eastAsia"/>
              </w:rPr>
              <w:t>○</w:t>
            </w:r>
            <w:r>
              <w:rPr>
                <w:rFonts w:hint="eastAsia"/>
              </w:rPr>
              <w:t xml:space="preserve"> 新聞や雑誌などを見て，目的に合わせた文字の選択とその効果を確かめ，発表し合う。</w:t>
            </w:r>
          </w:p>
          <w:p w14:paraId="5D9E19DA" w14:textId="77777777" w:rsidR="00AA6D30" w:rsidRDefault="0093247E">
            <w:pPr>
              <w:pStyle w:val="70-"/>
              <w:ind w:left="220" w:firstLineChars="0" w:hanging="220"/>
            </w:pPr>
            <w:r>
              <w:rPr>
                <w:rFonts w:ascii="ＭＳ ゴシック" w:eastAsia="ＭＳ ゴシック" w:hAnsi="ＭＳ ゴシック" w:hint="eastAsia"/>
              </w:rPr>
              <w:t>○</w:t>
            </w:r>
            <w:r>
              <w:rPr>
                <w:rFonts w:hint="eastAsia"/>
              </w:rPr>
              <w:t xml:space="preserve"> 教科書P70-73「情報を発信する」などを参考に，目的に応じて文字を効果的に書き分け，新聞やリーフレットを作成する。</w:t>
            </w:r>
          </w:p>
        </w:tc>
        <w:tc>
          <w:tcPr>
            <w:tcW w:w="3289" w:type="dxa"/>
            <w:tcMar>
              <w:left w:w="136" w:type="dxa"/>
              <w:right w:w="136" w:type="dxa"/>
            </w:tcMar>
          </w:tcPr>
          <w:p w14:paraId="1552A7F9" w14:textId="77777777" w:rsidR="00AA6D30" w:rsidRDefault="0093247E">
            <w:pPr>
              <w:pStyle w:val="80-"/>
            </w:pPr>
            <w:r>
              <w:rPr>
                <w:rFonts w:hint="eastAsia"/>
              </w:rPr>
              <w:t>【関】ゴシック体・明朝体・手書き文字の特徴と，それぞれの文字から受ける印象について，主体的に話し合おうとしている。</w:t>
            </w:r>
          </w:p>
          <w:p w14:paraId="1F02C4E4" w14:textId="77777777" w:rsidR="00AA6D30" w:rsidRDefault="0093247E">
            <w:pPr>
              <w:pStyle w:val="80-"/>
            </w:pPr>
            <w:r>
              <w:rPr>
                <w:rFonts w:hint="eastAsia"/>
              </w:rPr>
              <w:t>【知】目的に応じて効果的に文字を書く必要があることを理解している。</w:t>
            </w:r>
          </w:p>
          <w:p w14:paraId="4848129A" w14:textId="77777777" w:rsidR="00AA6D30" w:rsidRDefault="0093247E">
            <w:pPr>
              <w:pStyle w:val="80-"/>
            </w:pPr>
            <w:r>
              <w:rPr>
                <w:rFonts w:hint="eastAsia"/>
              </w:rPr>
              <w:t>【技】明朝体・ゴシック体・手書き文字の特徴と，それを使うことによる効果を理解した上で，目的に応じて効果的に文字を書いている。</w:t>
            </w:r>
          </w:p>
        </w:tc>
      </w:tr>
      <w:tr w:rsidR="00AA6D30" w14:paraId="3277BFB9" w14:textId="77777777">
        <w:trPr>
          <w:cantSplit/>
          <w:trHeight w:val="4309"/>
        </w:trPr>
        <w:tc>
          <w:tcPr>
            <w:tcW w:w="476" w:type="dxa"/>
            <w:tcMar>
              <w:left w:w="0" w:type="dxa"/>
              <w:right w:w="0" w:type="dxa"/>
            </w:tcMar>
          </w:tcPr>
          <w:p w14:paraId="333A29AE" w14:textId="77777777" w:rsidR="00AA6D30" w:rsidRDefault="0093247E">
            <w:pPr>
              <w:pStyle w:val="20-"/>
            </w:pPr>
            <w:r>
              <w:rPr>
                <w:rFonts w:hint="eastAsia"/>
              </w:rPr>
              <w:t>６月</w:t>
            </w:r>
          </w:p>
          <w:p w14:paraId="595DC7EF" w14:textId="77777777" w:rsidR="00AA6D30" w:rsidRDefault="0093247E">
            <w:pPr>
              <w:pStyle w:val="20-"/>
            </w:pPr>
            <w:r>
              <w:rPr>
                <w:rFonts w:hint="eastAsia"/>
              </w:rPr>
              <w:t>７月</w:t>
            </w:r>
          </w:p>
        </w:tc>
        <w:tc>
          <w:tcPr>
            <w:tcW w:w="2381" w:type="dxa"/>
          </w:tcPr>
          <w:p w14:paraId="7DCBFFDA" w14:textId="77777777" w:rsidR="00AA6D30" w:rsidRDefault="0093247E">
            <w:pPr>
              <w:pStyle w:val="50-"/>
              <w:ind w:left="0" w:firstLineChars="0" w:firstLine="0"/>
              <w:rPr>
                <w:rFonts w:ascii="ＭＳ ゴシック" w:eastAsia="ＭＳ ゴシック" w:hAnsi="ＭＳ ゴシック"/>
              </w:rPr>
            </w:pPr>
            <w:r>
              <w:rPr>
                <w:rFonts w:ascii="ＭＳ ゴシック" w:eastAsia="ＭＳ ゴシック" w:hAnsi="ＭＳ ゴシック" w:hint="eastAsia"/>
              </w:rPr>
              <w:t>[コラム]デザインと文字</w:t>
            </w:r>
          </w:p>
          <w:p w14:paraId="16233AD8" w14:textId="77777777" w:rsidR="00AA6D30" w:rsidRDefault="0093247E">
            <w:pPr>
              <w:pStyle w:val="50-"/>
              <w:ind w:left="0" w:firstLineChars="0" w:firstLine="0"/>
            </w:pPr>
            <w:r>
              <w:rPr>
                <w:rFonts w:hint="eastAsia"/>
              </w:rPr>
              <w:t>(教科書</w:t>
            </w:r>
            <w:r>
              <w:t>P</w:t>
            </w:r>
            <w:r>
              <w:rPr>
                <w:rFonts w:hint="eastAsia"/>
              </w:rPr>
              <w:t>52</w:t>
            </w:r>
            <w:r>
              <w:t>-</w:t>
            </w:r>
            <w:r>
              <w:rPr>
                <w:rFonts w:hint="eastAsia"/>
              </w:rPr>
              <w:t>53)</w:t>
            </w:r>
          </w:p>
          <w:p w14:paraId="609532A1" w14:textId="77777777" w:rsidR="00AA6D30" w:rsidRDefault="0093247E">
            <w:pPr>
              <w:pStyle w:val="50-"/>
              <w:ind w:left="150" w:hanging="150"/>
            </w:pPr>
            <w:r>
              <w:rPr>
                <w:rFonts w:hint="eastAsia"/>
              </w:rPr>
              <w:t>◎身の回りの多様な文字に関心をもち，目的に応じて効果的に文字を書く必要があることを理解することができる。［伝国(2)ア］</w:t>
            </w:r>
          </w:p>
        </w:tc>
        <w:tc>
          <w:tcPr>
            <w:tcW w:w="476" w:type="dxa"/>
            <w:tcMar>
              <w:left w:w="0" w:type="dxa"/>
              <w:right w:w="0" w:type="dxa"/>
            </w:tcMar>
          </w:tcPr>
          <w:p w14:paraId="56C4333D" w14:textId="77777777" w:rsidR="00AA6D30" w:rsidRDefault="0093247E">
            <w:pPr>
              <w:pStyle w:val="60-"/>
              <w:rPr>
                <w:rFonts w:ascii="ＭＳ ゴシック" w:eastAsia="ＭＳ ゴシック" w:hAnsi="ＭＳ ゴシック"/>
              </w:rPr>
            </w:pPr>
            <w:r>
              <w:rPr>
                <w:rFonts w:ascii="ＭＳ ゴシック" w:eastAsia="ＭＳ ゴシック" w:hAnsi="ＭＳ ゴシック" w:hint="eastAsia"/>
              </w:rPr>
              <w:t>知識</w:t>
            </w:r>
          </w:p>
          <w:p w14:paraId="3FEE8274" w14:textId="77777777" w:rsidR="00AA6D30" w:rsidRDefault="0093247E">
            <w:pPr>
              <w:pStyle w:val="60-"/>
              <w:rPr>
                <w:rFonts w:ascii="ＭＳ ゴシック" w:eastAsia="ＭＳ ゴシック" w:hAnsi="ＭＳ ゴシック"/>
              </w:rPr>
            </w:pPr>
            <w:r>
              <w:rPr>
                <w:rFonts w:ascii="ＭＳ ゴシック" w:eastAsia="ＭＳ ゴシック" w:hAnsi="ＭＳ ゴシック" w:hint="eastAsia"/>
              </w:rPr>
              <w:t>２</w:t>
            </w:r>
          </w:p>
        </w:tc>
        <w:tc>
          <w:tcPr>
            <w:tcW w:w="3742" w:type="dxa"/>
          </w:tcPr>
          <w:p w14:paraId="3C0F6712" w14:textId="77777777" w:rsidR="00AA6D30" w:rsidRDefault="0093247E">
            <w:pPr>
              <w:pStyle w:val="70-"/>
              <w:ind w:left="221" w:firstLineChars="0" w:hanging="221"/>
            </w:pPr>
            <w:r>
              <w:rPr>
                <w:rFonts w:ascii="ＭＳ ゴシック" w:eastAsia="ＭＳ ゴシック" w:hAnsi="ＭＳ ゴシック" w:hint="eastAsia"/>
              </w:rPr>
              <w:t xml:space="preserve">１ </w:t>
            </w:r>
            <w:r>
              <w:rPr>
                <w:rFonts w:hint="eastAsia"/>
              </w:rPr>
              <w:t>｢デザインと文字」を読んで，デザイナーが文字を選ぶときの基準や，文字に対する考え方を理解する。</w:t>
            </w:r>
          </w:p>
          <w:p w14:paraId="35F1E998" w14:textId="77777777" w:rsidR="00AA6D30" w:rsidRDefault="0093247E">
            <w:pPr>
              <w:pStyle w:val="70-"/>
              <w:ind w:left="221" w:firstLineChars="0" w:hanging="221"/>
              <w:rPr>
                <w:rFonts w:ascii="ＭＳ ゴシック" w:eastAsia="ＭＳ ゴシック" w:hAnsi="ＭＳ ゴシック"/>
              </w:rPr>
            </w:pPr>
            <w:r>
              <w:rPr>
                <w:rFonts w:ascii="ＭＳ ゴシック" w:eastAsia="ＭＳ ゴシック" w:hAnsi="ＭＳ ゴシック" w:hint="eastAsia"/>
              </w:rPr>
              <w:t xml:space="preserve">２ </w:t>
            </w:r>
            <w:r>
              <w:rPr>
                <w:rFonts w:hint="eastAsia"/>
              </w:rPr>
              <w:t>さまざまな文字を使ってデザインされた装丁を比較し，その文字を使うことによる効果や受ける印象について話し合う。</w:t>
            </w:r>
          </w:p>
          <w:p w14:paraId="1C9B2DB5" w14:textId="77777777" w:rsidR="00AA6D30" w:rsidRDefault="0093247E">
            <w:pPr>
              <w:pStyle w:val="70-"/>
              <w:ind w:left="221" w:firstLineChars="0" w:hanging="221"/>
            </w:pPr>
            <w:r>
              <w:rPr>
                <w:rFonts w:ascii="ＭＳ ゴシック" w:eastAsia="ＭＳ ゴシック" w:hAnsi="ＭＳ ゴシック" w:hint="eastAsia"/>
              </w:rPr>
              <w:t>３</w:t>
            </w:r>
            <w:r>
              <w:rPr>
                <w:rFonts w:hint="eastAsia"/>
              </w:rPr>
              <w:t xml:space="preserve"> ｢広告と文字」を見て，身の回りにある文字文化に関心をもつとともに，伝えようとする内容や目的と，その文字を使ったことによる効果を話し合う。</w:t>
            </w:r>
          </w:p>
          <w:p w14:paraId="08354928" w14:textId="77777777" w:rsidR="00AA6D30" w:rsidRDefault="0093247E">
            <w:pPr>
              <w:pStyle w:val="70-"/>
              <w:ind w:leftChars="-50" w:left="146" w:firstLineChars="0" w:hanging="221"/>
              <w:rPr>
                <w:rFonts w:ascii="ＭＳ ゴシック" w:eastAsia="ＭＳ ゴシック" w:hAnsi="ＭＳ ゴシック"/>
              </w:rPr>
            </w:pPr>
            <w:r>
              <w:rPr>
                <w:rFonts w:ascii="ＭＳ ゴシック" w:eastAsia="ＭＳ ゴシック" w:hAnsi="ＭＳ ゴシック" w:hint="eastAsia"/>
              </w:rPr>
              <w:t>【学習活動の応用例】</w:t>
            </w:r>
          </w:p>
          <w:p w14:paraId="7F44332F" w14:textId="77777777" w:rsidR="00AA6D30" w:rsidRDefault="0093247E">
            <w:pPr>
              <w:pStyle w:val="70-"/>
              <w:ind w:left="220" w:firstLineChars="0" w:hanging="220"/>
            </w:pPr>
            <w:r>
              <w:rPr>
                <w:rFonts w:ascii="ＭＳ ゴシック" w:eastAsia="ＭＳ ゴシック" w:hAnsi="ＭＳ ゴシック" w:hint="eastAsia"/>
              </w:rPr>
              <w:t>○</w:t>
            </w:r>
            <w:r>
              <w:rPr>
                <w:rFonts w:hint="eastAsia"/>
              </w:rPr>
              <w:t xml:space="preserve"> 自分が選んだ本を持ち寄り，表紙や本文の効果的な文字の使い方について，確かめたことを発表し合う。</w:t>
            </w:r>
          </w:p>
          <w:p w14:paraId="766C7FFE" w14:textId="77777777" w:rsidR="00AA6D30" w:rsidRDefault="0093247E">
            <w:pPr>
              <w:pStyle w:val="70-"/>
              <w:ind w:left="220" w:firstLineChars="0" w:hanging="220"/>
            </w:pPr>
            <w:r>
              <w:rPr>
                <w:rFonts w:ascii="ＭＳ ゴシック" w:eastAsia="ＭＳ ゴシック" w:hAnsi="ＭＳ ゴシック" w:hint="eastAsia"/>
              </w:rPr>
              <w:t>○</w:t>
            </w:r>
            <w:r>
              <w:rPr>
                <w:rFonts w:hint="eastAsia"/>
              </w:rPr>
              <w:t xml:space="preserve"> 教科書P74-75「読書環境を豊かにする」などを参考に，目的に応じて文字を効果的に書き分け，本の帯やポップを作る。</w:t>
            </w:r>
          </w:p>
        </w:tc>
        <w:tc>
          <w:tcPr>
            <w:tcW w:w="3289" w:type="dxa"/>
            <w:tcMar>
              <w:left w:w="136" w:type="dxa"/>
              <w:right w:w="136" w:type="dxa"/>
            </w:tcMar>
          </w:tcPr>
          <w:p w14:paraId="3B771F19" w14:textId="77777777" w:rsidR="00AA6D30" w:rsidRDefault="0093247E">
            <w:pPr>
              <w:pStyle w:val="80-"/>
            </w:pPr>
            <w:r>
              <w:rPr>
                <w:rFonts w:hint="eastAsia"/>
              </w:rPr>
              <w:t>【関】本の装丁や広告など，身の回りの文字文化に興味をもち，その文字を使うことによる効果を考えている。</w:t>
            </w:r>
          </w:p>
          <w:p w14:paraId="63F0C43E" w14:textId="77777777" w:rsidR="00AA6D30" w:rsidRDefault="0093247E">
            <w:pPr>
              <w:pStyle w:val="80-"/>
            </w:pPr>
            <w:r>
              <w:rPr>
                <w:rFonts w:hint="eastAsia"/>
              </w:rPr>
              <w:t>【知】目的に応じて効果的に文字を書く必要があることを理解している。</w:t>
            </w:r>
          </w:p>
          <w:p w14:paraId="26A56746" w14:textId="77777777" w:rsidR="00AA6D30" w:rsidRDefault="0093247E">
            <w:pPr>
              <w:pStyle w:val="80-"/>
            </w:pPr>
            <w:r>
              <w:rPr>
                <w:rFonts w:hint="eastAsia"/>
              </w:rPr>
              <w:t>【技】さまざまな文字や筆記具の特徴と，それを使うことによる効果を理解した上で，目的に応じて効果的に文字を書いている。</w:t>
            </w:r>
          </w:p>
        </w:tc>
      </w:tr>
      <w:tr w:rsidR="00AA6D30" w14:paraId="0507117D" w14:textId="77777777">
        <w:trPr>
          <w:cantSplit/>
        </w:trPr>
        <w:tc>
          <w:tcPr>
            <w:tcW w:w="476" w:type="dxa"/>
            <w:vMerge w:val="restart"/>
            <w:tcMar>
              <w:left w:w="0" w:type="dxa"/>
              <w:right w:w="0" w:type="dxa"/>
            </w:tcMar>
          </w:tcPr>
          <w:p w14:paraId="3702E723" w14:textId="77777777" w:rsidR="00AA6D30" w:rsidRDefault="0093247E">
            <w:pPr>
              <w:pStyle w:val="20-"/>
            </w:pPr>
            <w:r>
              <w:rPr>
                <w:rFonts w:hint="eastAsia"/>
              </w:rPr>
              <w:t>９月</w:t>
            </w:r>
          </w:p>
          <w:p w14:paraId="0569F5C5" w14:textId="77777777" w:rsidR="00AA6D30" w:rsidRDefault="0093247E">
            <w:pPr>
              <w:pStyle w:val="20-"/>
            </w:pPr>
            <w:r>
              <w:rPr>
                <w:rFonts w:hint="eastAsia"/>
              </w:rPr>
              <w:t>10月</w:t>
            </w:r>
          </w:p>
        </w:tc>
        <w:tc>
          <w:tcPr>
            <w:tcW w:w="9888" w:type="dxa"/>
            <w:gridSpan w:val="4"/>
          </w:tcPr>
          <w:p w14:paraId="4D06480E" w14:textId="77777777" w:rsidR="00AA6D30" w:rsidRDefault="0093247E">
            <w:pPr>
              <w:pStyle w:val="80-"/>
            </w:pPr>
            <w:r>
              <w:rPr>
                <w:rFonts w:ascii="ＭＳ ゴシック" w:eastAsia="ＭＳ ゴシック" w:hAnsi="ＭＳ ゴシック" w:hint="eastAsia"/>
              </w:rPr>
              <w:t>２．学習したことを生かして書こう</w:t>
            </w:r>
          </w:p>
        </w:tc>
      </w:tr>
      <w:tr w:rsidR="00AA6D30" w14:paraId="2C5419AA" w14:textId="77777777">
        <w:trPr>
          <w:cantSplit/>
          <w:trHeight w:val="2154"/>
        </w:trPr>
        <w:tc>
          <w:tcPr>
            <w:tcW w:w="476" w:type="dxa"/>
            <w:vMerge/>
            <w:tcMar>
              <w:left w:w="0" w:type="dxa"/>
              <w:right w:w="0" w:type="dxa"/>
            </w:tcMar>
          </w:tcPr>
          <w:p w14:paraId="7B369810" w14:textId="77777777" w:rsidR="00AA6D30" w:rsidRDefault="00AA6D30">
            <w:pPr>
              <w:pStyle w:val="20-"/>
            </w:pPr>
          </w:p>
        </w:tc>
        <w:tc>
          <w:tcPr>
            <w:tcW w:w="2381" w:type="dxa"/>
          </w:tcPr>
          <w:p w14:paraId="78748BBB" w14:textId="77777777" w:rsidR="00AA6D30" w:rsidRDefault="0093247E">
            <w:pPr>
              <w:pStyle w:val="50-"/>
              <w:ind w:left="0" w:firstLineChars="0" w:firstLine="0"/>
              <w:rPr>
                <w:rFonts w:ascii="ＭＳ ゴシック" w:eastAsia="ＭＳ ゴシック" w:hAnsi="ＭＳ ゴシック"/>
              </w:rPr>
            </w:pPr>
            <w:r>
              <w:rPr>
                <w:rFonts w:ascii="ＭＳ ゴシック" w:eastAsia="ＭＳ ゴシック" w:hAnsi="ＭＳ ゴシック" w:hint="eastAsia"/>
              </w:rPr>
              <w:t>三年間のまとめ</w:t>
            </w:r>
          </w:p>
          <w:p w14:paraId="2A2170C2" w14:textId="77777777" w:rsidR="00AA6D30" w:rsidRDefault="0093247E">
            <w:pPr>
              <w:pStyle w:val="50-"/>
              <w:ind w:left="0" w:firstLineChars="0" w:firstLine="0"/>
            </w:pPr>
            <w:r>
              <w:rPr>
                <w:rFonts w:hint="eastAsia"/>
              </w:rPr>
              <w:t>(教科書</w:t>
            </w:r>
            <w:r>
              <w:t>P</w:t>
            </w:r>
            <w:r>
              <w:rPr>
                <w:rFonts w:hint="eastAsia"/>
              </w:rPr>
              <w:t>54</w:t>
            </w:r>
            <w:r>
              <w:t>-</w:t>
            </w:r>
            <w:r>
              <w:rPr>
                <w:rFonts w:hint="eastAsia"/>
              </w:rPr>
              <w:t>55)</w:t>
            </w:r>
          </w:p>
          <w:p w14:paraId="5FEF84A3" w14:textId="77777777" w:rsidR="00AA6D30" w:rsidRDefault="0093247E">
            <w:pPr>
              <w:pStyle w:val="50-"/>
              <w:ind w:left="160" w:hangingChars="107" w:hanging="160"/>
            </w:pPr>
            <w:r>
              <w:rPr>
                <w:rFonts w:hint="eastAsia"/>
              </w:rPr>
              <w:t>◎３年間で学習したことを確かめることができる。［伝国(2)ア，(1)ウ(ｲ)］</w:t>
            </w:r>
          </w:p>
        </w:tc>
        <w:tc>
          <w:tcPr>
            <w:tcW w:w="476" w:type="dxa"/>
            <w:tcMar>
              <w:left w:w="0" w:type="dxa"/>
              <w:right w:w="0" w:type="dxa"/>
            </w:tcMar>
          </w:tcPr>
          <w:p w14:paraId="02C049F8" w14:textId="77777777" w:rsidR="00AA6D30" w:rsidRDefault="0093247E">
            <w:pPr>
              <w:pStyle w:val="60-"/>
              <w:rPr>
                <w:rFonts w:ascii="ＭＳ ゴシック" w:eastAsia="ＭＳ ゴシック" w:hAnsi="ＭＳ ゴシック"/>
              </w:rPr>
            </w:pPr>
            <w:r>
              <w:rPr>
                <w:rFonts w:ascii="ＭＳ ゴシック" w:eastAsia="ＭＳ ゴシック" w:hAnsi="ＭＳ ゴシック" w:hint="eastAsia"/>
              </w:rPr>
              <w:t>知識</w:t>
            </w:r>
          </w:p>
          <w:p w14:paraId="25E26006" w14:textId="77777777" w:rsidR="00AA6D30" w:rsidRDefault="0093247E">
            <w:pPr>
              <w:pStyle w:val="60-"/>
              <w:rPr>
                <w:rFonts w:ascii="ＭＳ ゴシック" w:eastAsia="ＭＳ ゴシック" w:hAnsi="ＭＳ ゴシック"/>
              </w:rPr>
            </w:pPr>
            <w:r>
              <w:rPr>
                <w:rFonts w:ascii="ＭＳ ゴシック" w:eastAsia="ＭＳ ゴシック" w:hAnsi="ＭＳ ゴシック" w:hint="eastAsia"/>
              </w:rPr>
              <w:t>２</w:t>
            </w:r>
          </w:p>
        </w:tc>
        <w:tc>
          <w:tcPr>
            <w:tcW w:w="3742" w:type="dxa"/>
          </w:tcPr>
          <w:p w14:paraId="788A911B" w14:textId="77777777" w:rsidR="00AA6D30" w:rsidRDefault="0093247E">
            <w:pPr>
              <w:pStyle w:val="70-"/>
              <w:ind w:left="221" w:firstLineChars="0" w:hanging="221"/>
            </w:pPr>
            <w:r>
              <w:rPr>
                <w:rFonts w:ascii="ＭＳ ゴシック" w:eastAsia="ＭＳ ゴシック" w:hAnsi="ＭＳ ゴシック" w:hint="eastAsia"/>
              </w:rPr>
              <w:t xml:space="preserve">１ </w:t>
            </w:r>
            <w:r>
              <w:rPr>
                <w:rFonts w:hint="eastAsia"/>
              </w:rPr>
              <w:t>｢学習の窓」を一覧し，３年間で学習したことを振り返る。</w:t>
            </w:r>
          </w:p>
          <w:p w14:paraId="76EDC239" w14:textId="77777777" w:rsidR="00AA6D30" w:rsidRDefault="0093247E">
            <w:pPr>
              <w:pStyle w:val="70-"/>
              <w:ind w:left="221" w:firstLineChars="0" w:hanging="221"/>
            </w:pPr>
            <w:r>
              <w:rPr>
                <w:rFonts w:ascii="ＭＳ ゴシック" w:eastAsia="ＭＳ ゴシック" w:hAnsi="ＭＳ ゴシック" w:hint="eastAsia"/>
              </w:rPr>
              <w:t>２</w:t>
            </w:r>
            <w:r>
              <w:rPr>
                <w:rFonts w:hint="eastAsia"/>
              </w:rPr>
              <w:t xml:space="preserve"> 設問①～⑤に取り組む。</w:t>
            </w:r>
          </w:p>
          <w:p w14:paraId="1A410A02" w14:textId="77777777" w:rsidR="00AA6D30" w:rsidRDefault="0093247E">
            <w:pPr>
              <w:pStyle w:val="70-"/>
              <w:ind w:left="221" w:firstLineChars="0" w:hanging="221"/>
            </w:pPr>
            <w:r>
              <w:rPr>
                <w:rFonts w:ascii="ＭＳ ゴシック" w:eastAsia="ＭＳ ゴシック" w:hAnsi="ＭＳ ゴシック" w:hint="eastAsia"/>
              </w:rPr>
              <w:t xml:space="preserve">３ </w:t>
            </w:r>
            <w:r>
              <w:rPr>
                <w:rFonts w:hint="eastAsia"/>
              </w:rPr>
              <w:t>それぞれの設問と関連のあるページを「学習の窓」一覧から探し，自分の回答を見直す。</w:t>
            </w:r>
          </w:p>
          <w:p w14:paraId="4C29A799" w14:textId="77777777" w:rsidR="00AA6D30" w:rsidRDefault="0093247E">
            <w:pPr>
              <w:pStyle w:val="70-"/>
              <w:ind w:left="221" w:firstLineChars="0" w:hanging="221"/>
            </w:pPr>
            <w:r>
              <w:rPr>
                <w:rFonts w:ascii="ＭＳ ゴシック" w:eastAsia="ＭＳ ゴシック" w:hAnsi="ＭＳ ゴシック" w:hint="eastAsia"/>
              </w:rPr>
              <w:t>４</w:t>
            </w:r>
            <w:r>
              <w:rPr>
                <w:rFonts w:hint="eastAsia"/>
              </w:rPr>
              <w:t xml:space="preserve"> 教科書P56の欄外を見て回答を確かめ，点画の省略や筆順の変化など，設問に関連のある知識を確認し，定着させる。</w:t>
            </w:r>
          </w:p>
        </w:tc>
        <w:tc>
          <w:tcPr>
            <w:tcW w:w="3289" w:type="dxa"/>
            <w:tcMar>
              <w:left w:w="136" w:type="dxa"/>
              <w:right w:w="136" w:type="dxa"/>
            </w:tcMar>
          </w:tcPr>
          <w:p w14:paraId="750F6D40" w14:textId="77777777" w:rsidR="00AA6D30" w:rsidRDefault="0093247E">
            <w:pPr>
              <w:pStyle w:val="80-"/>
            </w:pPr>
            <w:r>
              <w:rPr>
                <w:rFonts w:hint="eastAsia"/>
              </w:rPr>
              <w:t>【関】３年間で学習したことを振り返り，主体的に課題に取り組もうとしている。</w:t>
            </w:r>
          </w:p>
          <w:p w14:paraId="6BDF13D4" w14:textId="77777777" w:rsidR="00AA6D30" w:rsidRDefault="0093247E">
            <w:pPr>
              <w:pStyle w:val="80-"/>
            </w:pPr>
            <w:r>
              <w:rPr>
                <w:rFonts w:hint="eastAsia"/>
              </w:rPr>
              <w:t>【知】課題に取り組み，３年間で学習したことを確かめている。</w:t>
            </w:r>
          </w:p>
          <w:p w14:paraId="6808954A" w14:textId="77777777" w:rsidR="00AA6D30" w:rsidRDefault="00AA6D30">
            <w:pPr>
              <w:pStyle w:val="80-"/>
            </w:pPr>
          </w:p>
        </w:tc>
      </w:tr>
      <w:tr w:rsidR="00AA6D30" w14:paraId="0495BD1A" w14:textId="77777777">
        <w:trPr>
          <w:cantSplit/>
          <w:trHeight w:val="3013"/>
        </w:trPr>
        <w:tc>
          <w:tcPr>
            <w:tcW w:w="476" w:type="dxa"/>
            <w:tcMar>
              <w:left w:w="0" w:type="dxa"/>
              <w:right w:w="0" w:type="dxa"/>
            </w:tcMar>
          </w:tcPr>
          <w:p w14:paraId="31696A2C" w14:textId="77777777" w:rsidR="00AA6D30" w:rsidRDefault="0093247E">
            <w:pPr>
              <w:pStyle w:val="20-"/>
            </w:pPr>
            <w:r>
              <w:rPr>
                <w:rFonts w:hint="eastAsia"/>
              </w:rPr>
              <w:t>11月</w:t>
            </w:r>
          </w:p>
          <w:p w14:paraId="341AE48A" w14:textId="77777777" w:rsidR="00AA6D30" w:rsidRDefault="0093247E">
            <w:pPr>
              <w:pStyle w:val="20-"/>
            </w:pPr>
            <w:r>
              <w:rPr>
                <w:rFonts w:hint="eastAsia"/>
              </w:rPr>
              <w:t>12月</w:t>
            </w:r>
          </w:p>
        </w:tc>
        <w:tc>
          <w:tcPr>
            <w:tcW w:w="2381" w:type="dxa"/>
          </w:tcPr>
          <w:p w14:paraId="06BE51B6" w14:textId="77777777" w:rsidR="00AA6D30" w:rsidRDefault="0093247E">
            <w:pPr>
              <w:pStyle w:val="50-"/>
              <w:ind w:left="0" w:firstLineChars="0" w:firstLine="0"/>
              <w:rPr>
                <w:rFonts w:ascii="ＭＳ ゴシック" w:eastAsia="ＭＳ ゴシック" w:hAnsi="ＭＳ ゴシック"/>
              </w:rPr>
            </w:pPr>
            <w:r>
              <w:rPr>
                <w:rFonts w:ascii="ＭＳ ゴシック" w:eastAsia="ＭＳ ゴシック" w:hAnsi="ＭＳ ゴシック" w:hint="eastAsia"/>
              </w:rPr>
              <w:t>未来に向かって</w:t>
            </w:r>
          </w:p>
          <w:p w14:paraId="4E5162D9" w14:textId="77777777" w:rsidR="00AA6D30" w:rsidRDefault="0093247E">
            <w:pPr>
              <w:pStyle w:val="50-"/>
              <w:ind w:left="0" w:firstLineChars="0" w:firstLine="0"/>
            </w:pPr>
            <w:r>
              <w:rPr>
                <w:rFonts w:hint="eastAsia"/>
              </w:rPr>
              <w:t>(教科書</w:t>
            </w:r>
            <w:r>
              <w:t>P</w:t>
            </w:r>
            <w:r>
              <w:rPr>
                <w:rFonts w:hint="eastAsia"/>
              </w:rPr>
              <w:t>56</w:t>
            </w:r>
            <w:r>
              <w:t>-</w:t>
            </w:r>
            <w:r>
              <w:rPr>
                <w:rFonts w:hint="eastAsia"/>
              </w:rPr>
              <w:t>57)</w:t>
            </w:r>
          </w:p>
          <w:p w14:paraId="2349ED5C" w14:textId="77777777" w:rsidR="00AA6D30" w:rsidRDefault="0093247E">
            <w:pPr>
              <w:pStyle w:val="50-"/>
              <w:ind w:left="160" w:hangingChars="107" w:hanging="160"/>
            </w:pPr>
            <w:r>
              <w:rPr>
                <w:rFonts w:hint="eastAsia"/>
              </w:rPr>
              <w:t>◎これまでに学習したことを生かして，卒業を記念する作品を作ることができる。［伝国(2)ア，(1)ウ(ｱ)(ｲ)，Ｂ(1)ア・イ・エ］</w:t>
            </w:r>
          </w:p>
        </w:tc>
        <w:tc>
          <w:tcPr>
            <w:tcW w:w="476" w:type="dxa"/>
            <w:tcMar>
              <w:left w:w="0" w:type="dxa"/>
              <w:right w:w="0" w:type="dxa"/>
            </w:tcMar>
          </w:tcPr>
          <w:p w14:paraId="6623A3AF" w14:textId="77777777" w:rsidR="00AA6D30" w:rsidRDefault="0093247E">
            <w:pPr>
              <w:pStyle w:val="60-"/>
              <w:rPr>
                <w:rFonts w:ascii="ＭＳ ゴシック" w:eastAsia="ＭＳ ゴシック" w:hAnsi="ＭＳ ゴシック"/>
              </w:rPr>
            </w:pPr>
            <w:r>
              <w:rPr>
                <w:rFonts w:ascii="ＭＳ ゴシック" w:eastAsia="ＭＳ ゴシック" w:hAnsi="ＭＳ ゴシック" w:hint="eastAsia"/>
              </w:rPr>
              <w:t>硬･毛</w:t>
            </w:r>
          </w:p>
          <w:p w14:paraId="004B526F" w14:textId="77777777" w:rsidR="00AA6D30" w:rsidRDefault="0093247E">
            <w:pPr>
              <w:pStyle w:val="60-"/>
              <w:rPr>
                <w:rFonts w:ascii="ＭＳ ゴシック" w:eastAsia="ＭＳ ゴシック" w:hAnsi="ＭＳ ゴシック"/>
              </w:rPr>
            </w:pPr>
            <w:r>
              <w:rPr>
                <w:rFonts w:ascii="ＭＳ ゴシック" w:eastAsia="ＭＳ ゴシック" w:hAnsi="ＭＳ ゴシック" w:hint="eastAsia"/>
              </w:rPr>
              <w:t>２</w:t>
            </w:r>
          </w:p>
        </w:tc>
        <w:tc>
          <w:tcPr>
            <w:tcW w:w="3742" w:type="dxa"/>
          </w:tcPr>
          <w:p w14:paraId="64A62857" w14:textId="77777777" w:rsidR="00AA6D30" w:rsidRDefault="0093247E">
            <w:pPr>
              <w:pStyle w:val="70-"/>
              <w:ind w:leftChars="-50" w:left="-75" w:firstLineChars="0" w:firstLine="0"/>
              <w:rPr>
                <w:rFonts w:ascii="ＭＳ ゴシック" w:eastAsia="ＭＳ ゴシック" w:hAnsi="ＭＳ ゴシック"/>
              </w:rPr>
            </w:pPr>
            <w:r>
              <w:rPr>
                <w:rFonts w:ascii="ＭＳ ゴシック" w:eastAsia="ＭＳ ゴシック" w:hAnsi="ＭＳ ゴシック" w:hint="eastAsia"/>
              </w:rPr>
              <w:t>【学習活動例①】</w:t>
            </w:r>
          </w:p>
          <w:p w14:paraId="55667E67" w14:textId="77777777" w:rsidR="00AA6D30" w:rsidRDefault="0093247E">
            <w:pPr>
              <w:pStyle w:val="70-"/>
              <w:ind w:left="221" w:firstLineChars="0" w:hanging="221"/>
            </w:pPr>
            <w:r>
              <w:rPr>
                <w:rFonts w:ascii="ＭＳ ゴシック" w:eastAsia="ＭＳ ゴシック" w:hAnsi="ＭＳ ゴシック" w:hint="eastAsia"/>
              </w:rPr>
              <w:t>１</w:t>
            </w:r>
            <w:r>
              <w:rPr>
                <w:rFonts w:hint="eastAsia"/>
              </w:rPr>
              <w:t xml:space="preserve"> これまでに学習したことを生かして，毛筆で「輝ける未来へ」を書く。</w:t>
            </w:r>
          </w:p>
          <w:p w14:paraId="580C13C0" w14:textId="77777777" w:rsidR="00AA6D30" w:rsidRDefault="0093247E">
            <w:pPr>
              <w:pStyle w:val="70-"/>
              <w:ind w:left="221" w:firstLineChars="0" w:hanging="221"/>
            </w:pPr>
            <w:r>
              <w:rPr>
                <w:rFonts w:ascii="ＭＳ ゴシック" w:eastAsia="ＭＳ ゴシック" w:hAnsi="ＭＳ ゴシック" w:hint="eastAsia"/>
              </w:rPr>
              <w:t>２</w:t>
            </w:r>
            <w:r>
              <w:rPr>
                <w:rFonts w:hint="eastAsia"/>
              </w:rPr>
              <w:t xml:space="preserve"> 台紙に貼り付けて卒業記念作品として掲示し，感想を交流する。</w:t>
            </w:r>
          </w:p>
          <w:p w14:paraId="625EA0E3" w14:textId="77777777" w:rsidR="00AA6D30" w:rsidRDefault="0093247E">
            <w:pPr>
              <w:pStyle w:val="70-"/>
              <w:ind w:leftChars="-50" w:left="146" w:firstLineChars="0" w:hanging="221"/>
              <w:rPr>
                <w:rFonts w:ascii="ＭＳ ゴシック" w:eastAsia="ＭＳ ゴシック" w:hAnsi="ＭＳ ゴシック"/>
              </w:rPr>
            </w:pPr>
            <w:r>
              <w:rPr>
                <w:rFonts w:ascii="ＭＳ ゴシック" w:eastAsia="ＭＳ ゴシック" w:hAnsi="ＭＳ ゴシック" w:hint="eastAsia"/>
              </w:rPr>
              <w:t>【学習活動例②】</w:t>
            </w:r>
          </w:p>
          <w:p w14:paraId="634F1322" w14:textId="77777777" w:rsidR="00AA6D30" w:rsidRDefault="0093247E">
            <w:pPr>
              <w:pStyle w:val="70-"/>
              <w:ind w:left="221" w:firstLineChars="0" w:hanging="221"/>
            </w:pPr>
            <w:r>
              <w:rPr>
                <w:rFonts w:ascii="ＭＳ ゴシック" w:eastAsia="ＭＳ ゴシック" w:hAnsi="ＭＳ ゴシック" w:hint="eastAsia"/>
              </w:rPr>
              <w:t>１</w:t>
            </w:r>
            <w:r>
              <w:rPr>
                <w:rFonts w:hint="eastAsia"/>
              </w:rPr>
              <w:t xml:space="preserve"> 写真や記録を持ち寄り，これまでに学習したことを生かして，「自分史」や中学校３年間の歩みを振り返る冊子を作成する。</w:t>
            </w:r>
          </w:p>
          <w:p w14:paraId="6B9DE40E" w14:textId="77777777" w:rsidR="00AA6D30" w:rsidRDefault="0093247E">
            <w:pPr>
              <w:pStyle w:val="70-"/>
              <w:ind w:left="221" w:firstLineChars="0" w:hanging="221"/>
            </w:pPr>
            <w:r>
              <w:rPr>
                <w:rFonts w:ascii="ＭＳ ゴシック" w:eastAsia="ＭＳ ゴシック" w:hAnsi="ＭＳ ゴシック" w:hint="eastAsia"/>
              </w:rPr>
              <w:t>２</w:t>
            </w:r>
            <w:r>
              <w:rPr>
                <w:rFonts w:hint="eastAsia"/>
              </w:rPr>
              <w:t xml:space="preserve"> 卒業記念作品として掲示したり，「話すこと・聞くこと」と連携して発表会を開いたりする。</w:t>
            </w:r>
          </w:p>
        </w:tc>
        <w:tc>
          <w:tcPr>
            <w:tcW w:w="3289" w:type="dxa"/>
            <w:tcMar>
              <w:left w:w="136" w:type="dxa"/>
              <w:right w:w="136" w:type="dxa"/>
            </w:tcMar>
          </w:tcPr>
          <w:p w14:paraId="2342CBB9" w14:textId="77777777" w:rsidR="00AA6D30" w:rsidRDefault="0093247E">
            <w:pPr>
              <w:pStyle w:val="80-"/>
            </w:pPr>
            <w:r>
              <w:rPr>
                <w:rFonts w:hint="eastAsia"/>
              </w:rPr>
              <w:t>【関】これまでに学習したことを生かし，主体的に作品を作っている。</w:t>
            </w:r>
          </w:p>
          <w:p w14:paraId="548E3B91" w14:textId="77777777" w:rsidR="00AA6D30" w:rsidRDefault="0093247E">
            <w:pPr>
              <w:pStyle w:val="80-"/>
            </w:pPr>
            <w:r>
              <w:rPr>
                <w:rFonts w:hint="eastAsia"/>
              </w:rPr>
              <w:t>【知】これまでに学習したことを理解している。</w:t>
            </w:r>
          </w:p>
          <w:p w14:paraId="6F900ED4" w14:textId="77777777" w:rsidR="00AA6D30" w:rsidRDefault="0093247E">
            <w:pPr>
              <w:pStyle w:val="80-"/>
            </w:pPr>
            <w:r>
              <w:rPr>
                <w:rFonts w:hint="eastAsia"/>
              </w:rPr>
              <w:t>【技】これまでに学習したことを生かし，卒業を記念する作品を作っている。</w:t>
            </w:r>
          </w:p>
        </w:tc>
      </w:tr>
      <w:tr w:rsidR="00AA6D30" w14:paraId="6BA69ADC" w14:textId="77777777">
        <w:trPr>
          <w:cantSplit/>
        </w:trPr>
        <w:tc>
          <w:tcPr>
            <w:tcW w:w="476" w:type="dxa"/>
            <w:vMerge w:val="restart"/>
            <w:tcMar>
              <w:left w:w="0" w:type="dxa"/>
              <w:right w:w="0" w:type="dxa"/>
            </w:tcMar>
          </w:tcPr>
          <w:p w14:paraId="7F843913" w14:textId="77777777" w:rsidR="00AA6D30" w:rsidRDefault="0093247E">
            <w:pPr>
              <w:pStyle w:val="20-"/>
            </w:pPr>
            <w:r>
              <w:rPr>
                <w:rFonts w:hint="eastAsia"/>
              </w:rPr>
              <w:lastRenderedPageBreak/>
              <w:t>１月</w:t>
            </w:r>
          </w:p>
          <w:p w14:paraId="0E8E9BAC" w14:textId="77777777" w:rsidR="00AA6D30" w:rsidRDefault="0093247E">
            <w:pPr>
              <w:pStyle w:val="20-"/>
            </w:pPr>
            <w:r>
              <w:rPr>
                <w:rFonts w:hint="eastAsia"/>
              </w:rPr>
              <w:t>２月</w:t>
            </w:r>
          </w:p>
          <w:p w14:paraId="0FF6BC13" w14:textId="77777777" w:rsidR="00AA6D30" w:rsidRDefault="0093247E">
            <w:pPr>
              <w:pStyle w:val="20-"/>
            </w:pPr>
            <w:r>
              <w:rPr>
                <w:rFonts w:hint="eastAsia"/>
              </w:rPr>
              <w:t>３月</w:t>
            </w:r>
          </w:p>
        </w:tc>
        <w:tc>
          <w:tcPr>
            <w:tcW w:w="2381" w:type="dxa"/>
          </w:tcPr>
          <w:p w14:paraId="0799ED49" w14:textId="77777777" w:rsidR="00AA6D30" w:rsidRDefault="0093247E">
            <w:pPr>
              <w:pStyle w:val="50-"/>
              <w:ind w:left="0" w:firstLineChars="0" w:firstLine="0"/>
              <w:rPr>
                <w:rFonts w:ascii="ＭＳ ゴシック" w:eastAsia="ＭＳ ゴシック" w:hAnsi="ＭＳ ゴシック"/>
              </w:rPr>
            </w:pPr>
            <w:r>
              <w:rPr>
                <w:rFonts w:ascii="ＭＳ ゴシック" w:eastAsia="ＭＳ ゴシック" w:hAnsi="ＭＳ ゴシック" w:hint="eastAsia"/>
              </w:rPr>
              <w:t>[発展]先人の文字に学ぶ</w:t>
            </w:r>
          </w:p>
          <w:p w14:paraId="3730CED4" w14:textId="77777777" w:rsidR="00AA6D30" w:rsidRDefault="0093247E">
            <w:pPr>
              <w:pStyle w:val="50-"/>
              <w:ind w:left="0" w:firstLineChars="0" w:firstLine="0"/>
            </w:pPr>
            <w:r>
              <w:rPr>
                <w:rFonts w:hint="eastAsia"/>
              </w:rPr>
              <w:t>(教科書</w:t>
            </w:r>
            <w:r>
              <w:t>P</w:t>
            </w:r>
            <w:r>
              <w:rPr>
                <w:rFonts w:hint="eastAsia"/>
              </w:rPr>
              <w:t>58)</w:t>
            </w:r>
          </w:p>
          <w:p w14:paraId="667B7587" w14:textId="77777777" w:rsidR="00AA6D30" w:rsidRDefault="0093247E">
            <w:pPr>
              <w:pStyle w:val="50-"/>
              <w:ind w:left="150" w:hanging="150"/>
            </w:pPr>
            <w:r>
              <w:rPr>
                <w:rFonts w:hint="eastAsia"/>
              </w:rPr>
              <w:t>◎これまでに学習してきた漢字や仮名が，先人の優れた筆跡を基礎として発展してきたものであることを理解する。［伝国(2)ア］</w:t>
            </w:r>
          </w:p>
        </w:tc>
        <w:tc>
          <w:tcPr>
            <w:tcW w:w="476" w:type="dxa"/>
            <w:tcMar>
              <w:left w:w="0" w:type="dxa"/>
              <w:right w:w="0" w:type="dxa"/>
            </w:tcMar>
          </w:tcPr>
          <w:p w14:paraId="2958A611" w14:textId="77777777" w:rsidR="00AA6D30" w:rsidRDefault="0093247E">
            <w:pPr>
              <w:pStyle w:val="60-"/>
              <w:rPr>
                <w:rFonts w:ascii="ＭＳ ゴシック" w:eastAsia="ＭＳ ゴシック" w:hAnsi="ＭＳ ゴシック"/>
              </w:rPr>
            </w:pPr>
            <w:r>
              <w:rPr>
                <w:rFonts w:ascii="ＭＳ ゴシック" w:eastAsia="ＭＳ ゴシック" w:hAnsi="ＭＳ ゴシック" w:hint="eastAsia"/>
              </w:rPr>
              <w:t>知識</w:t>
            </w:r>
          </w:p>
          <w:p w14:paraId="48E7B4D7" w14:textId="77777777" w:rsidR="00AA6D30" w:rsidRDefault="0093247E">
            <w:pPr>
              <w:pStyle w:val="60-"/>
              <w:rPr>
                <w:rFonts w:ascii="ＭＳ ゴシック" w:eastAsia="ＭＳ ゴシック" w:hAnsi="ＭＳ ゴシック"/>
              </w:rPr>
            </w:pPr>
            <w:r>
              <w:rPr>
                <w:rFonts w:ascii="ＭＳ ゴシック" w:eastAsia="ＭＳ ゴシック" w:hAnsi="ＭＳ ゴシック" w:hint="eastAsia"/>
              </w:rPr>
              <w:t>１</w:t>
            </w:r>
          </w:p>
        </w:tc>
        <w:tc>
          <w:tcPr>
            <w:tcW w:w="3742" w:type="dxa"/>
          </w:tcPr>
          <w:p w14:paraId="7C116DB3" w14:textId="77777777" w:rsidR="00AA6D30" w:rsidRDefault="0093247E">
            <w:pPr>
              <w:pStyle w:val="70-"/>
              <w:ind w:left="221" w:firstLineChars="0" w:hanging="221"/>
            </w:pPr>
            <w:r>
              <w:rPr>
                <w:rFonts w:ascii="ＭＳ ゴシック" w:eastAsia="ＭＳ ゴシック" w:hAnsi="ＭＳ ゴシック" w:hint="eastAsia"/>
              </w:rPr>
              <w:t xml:space="preserve">１ </w:t>
            </w:r>
            <w:r>
              <w:rPr>
                <w:rFonts w:hint="eastAsia"/>
              </w:rPr>
              <w:t>｢蘭亭序」「高野切第三種」を鑑賞し，これまでに学習してきた漢字や仮名が，先人の優れた筆跡を基礎として発展してきたものであることを理解する。</w:t>
            </w:r>
          </w:p>
          <w:p w14:paraId="43AA64D0" w14:textId="77777777" w:rsidR="00AA6D30" w:rsidRDefault="0093247E">
            <w:pPr>
              <w:pStyle w:val="70-"/>
              <w:ind w:left="221" w:firstLineChars="0" w:hanging="221"/>
            </w:pPr>
            <w:r>
              <w:rPr>
                <w:rFonts w:ascii="ＭＳ ゴシック" w:eastAsia="ＭＳ ゴシック" w:hAnsi="ＭＳ ゴシック" w:hint="eastAsia"/>
              </w:rPr>
              <w:t xml:space="preserve">２ </w:t>
            </w:r>
            <w:r>
              <w:rPr>
                <w:rFonts w:hint="eastAsia"/>
              </w:rPr>
              <w:t>さまざまな書き手による「道」「風」を鑑賞し，同じ書体であっても書き手によってさまざまな個性が見られることを理解する。</w:t>
            </w:r>
          </w:p>
          <w:p w14:paraId="7AEA51E8" w14:textId="77777777" w:rsidR="00AA6D30" w:rsidRDefault="0093247E">
            <w:pPr>
              <w:pStyle w:val="70-"/>
              <w:ind w:leftChars="-50" w:left="146" w:firstLineChars="0" w:hanging="221"/>
              <w:rPr>
                <w:rFonts w:ascii="ＭＳ ゴシック" w:eastAsia="ＭＳ ゴシック" w:hAnsi="ＭＳ ゴシック"/>
              </w:rPr>
            </w:pPr>
            <w:r>
              <w:rPr>
                <w:rFonts w:ascii="ＭＳ ゴシック" w:eastAsia="ＭＳ ゴシック" w:hAnsi="ＭＳ ゴシック" w:hint="eastAsia"/>
              </w:rPr>
              <w:t>【学習活動の応用例】</w:t>
            </w:r>
          </w:p>
          <w:p w14:paraId="0A552307" w14:textId="77777777" w:rsidR="00AA6D30" w:rsidRDefault="0093247E">
            <w:pPr>
              <w:pStyle w:val="70-"/>
              <w:ind w:left="220" w:firstLineChars="0" w:hanging="220"/>
            </w:pPr>
            <w:r>
              <w:rPr>
                <w:rFonts w:ascii="ＭＳ ゴシック" w:eastAsia="ＭＳ ゴシック" w:hAnsi="ＭＳ ゴシック" w:hint="eastAsia"/>
              </w:rPr>
              <w:t>○</w:t>
            </w:r>
            <w:r>
              <w:rPr>
                <w:rFonts w:hint="eastAsia"/>
              </w:rPr>
              <w:t>「恵風」「ひと」「道」「風」から書きたいものを選び，臨書（古典に倣って書くこと）に挑戦する。</w:t>
            </w:r>
          </w:p>
        </w:tc>
        <w:tc>
          <w:tcPr>
            <w:tcW w:w="3289" w:type="dxa"/>
            <w:tcMar>
              <w:left w:w="136" w:type="dxa"/>
              <w:right w:w="136" w:type="dxa"/>
            </w:tcMar>
          </w:tcPr>
          <w:p w14:paraId="7F2D6CD3" w14:textId="77777777" w:rsidR="00AA6D30" w:rsidRDefault="0093247E">
            <w:pPr>
              <w:pStyle w:val="80-"/>
            </w:pPr>
            <w:r>
              <w:rPr>
                <w:rFonts w:hint="eastAsia"/>
              </w:rPr>
              <w:t>【関】先人の筆跡に関心をもち，現在の文字とのつながりを見つけようとしている。</w:t>
            </w:r>
          </w:p>
          <w:p w14:paraId="0CB4DE14" w14:textId="77777777" w:rsidR="00AA6D30" w:rsidRDefault="0093247E">
            <w:pPr>
              <w:pStyle w:val="80-"/>
              <w:rPr>
                <w:spacing w:val="-2"/>
              </w:rPr>
            </w:pPr>
            <w:r>
              <w:rPr>
                <w:rFonts w:hint="eastAsia"/>
              </w:rPr>
              <w:t>【知】</w:t>
            </w:r>
            <w:r>
              <w:rPr>
                <w:rFonts w:hint="eastAsia"/>
                <w:spacing w:val="-2"/>
              </w:rPr>
              <w:t>これまでに学習してきた漢字や仮名は，先人の優れた筆跡を基礎として発展してきたものであることを理解する。</w:t>
            </w:r>
          </w:p>
          <w:p w14:paraId="11B86FD3" w14:textId="77777777" w:rsidR="00AA6D30" w:rsidRDefault="0093247E">
            <w:pPr>
              <w:pStyle w:val="80-"/>
            </w:pPr>
            <w:r>
              <w:rPr>
                <w:rFonts w:hint="eastAsia"/>
              </w:rPr>
              <w:t>【知】同じ書体であっても，書き手によってさまざまな個性が見られることを理解している。</w:t>
            </w:r>
          </w:p>
        </w:tc>
      </w:tr>
      <w:tr w:rsidR="00AA6D30" w14:paraId="4B0ECD98" w14:textId="77777777">
        <w:trPr>
          <w:cantSplit/>
        </w:trPr>
        <w:tc>
          <w:tcPr>
            <w:tcW w:w="476" w:type="dxa"/>
            <w:vMerge/>
            <w:tcMar>
              <w:left w:w="0" w:type="dxa"/>
              <w:right w:w="0" w:type="dxa"/>
            </w:tcMar>
          </w:tcPr>
          <w:p w14:paraId="718FE660" w14:textId="77777777" w:rsidR="00AA6D30" w:rsidRDefault="00AA6D30">
            <w:pPr>
              <w:pStyle w:val="20-"/>
            </w:pPr>
          </w:p>
        </w:tc>
        <w:tc>
          <w:tcPr>
            <w:tcW w:w="2381" w:type="dxa"/>
          </w:tcPr>
          <w:p w14:paraId="3885E5D7" w14:textId="77777777" w:rsidR="00AA6D30" w:rsidRDefault="0093247E">
            <w:pPr>
              <w:pStyle w:val="50-"/>
              <w:ind w:left="0" w:firstLineChars="0" w:firstLine="0"/>
              <w:rPr>
                <w:rFonts w:ascii="ＭＳ ゴシック" w:eastAsia="ＭＳ ゴシック" w:hAnsi="ＭＳ ゴシック"/>
              </w:rPr>
            </w:pPr>
            <w:r>
              <w:rPr>
                <w:rFonts w:ascii="ＭＳ ゴシック" w:eastAsia="ＭＳ ゴシック" w:hAnsi="ＭＳ ゴシック" w:hint="eastAsia"/>
              </w:rPr>
              <w:t>[コラム]手書きの力</w:t>
            </w:r>
          </w:p>
          <w:p w14:paraId="03CF316A" w14:textId="77777777" w:rsidR="00AA6D30" w:rsidRDefault="0093247E">
            <w:pPr>
              <w:pStyle w:val="50-"/>
              <w:ind w:left="0" w:firstLineChars="0" w:firstLine="0"/>
            </w:pPr>
            <w:r>
              <w:rPr>
                <w:rFonts w:hint="eastAsia"/>
              </w:rPr>
              <w:t>(教科書</w:t>
            </w:r>
            <w:r>
              <w:t>P</w:t>
            </w:r>
            <w:r>
              <w:rPr>
                <w:rFonts w:hint="eastAsia"/>
              </w:rPr>
              <w:t>119)</w:t>
            </w:r>
          </w:p>
          <w:p w14:paraId="3EA76DD9" w14:textId="77777777" w:rsidR="00AA6D30" w:rsidRDefault="0093247E">
            <w:pPr>
              <w:pStyle w:val="50-"/>
              <w:ind w:left="150" w:hanging="150"/>
            </w:pPr>
            <w:r>
              <w:rPr>
                <w:rFonts w:hint="eastAsia"/>
              </w:rPr>
              <w:t>◎手書き文字のよさについて考えることができる。［伝国(2)ア］</w:t>
            </w:r>
          </w:p>
        </w:tc>
        <w:tc>
          <w:tcPr>
            <w:tcW w:w="476" w:type="dxa"/>
            <w:tcMar>
              <w:left w:w="0" w:type="dxa"/>
              <w:right w:w="0" w:type="dxa"/>
            </w:tcMar>
          </w:tcPr>
          <w:p w14:paraId="382DFC78" w14:textId="77777777" w:rsidR="00AA6D30" w:rsidRDefault="0093247E">
            <w:pPr>
              <w:pStyle w:val="60-"/>
              <w:rPr>
                <w:rFonts w:ascii="ＭＳ ゴシック" w:eastAsia="ＭＳ ゴシック" w:hAnsi="ＭＳ ゴシック"/>
              </w:rPr>
            </w:pPr>
            <w:r>
              <w:rPr>
                <w:rFonts w:ascii="ＭＳ ゴシック" w:eastAsia="ＭＳ ゴシック" w:hAnsi="ＭＳ ゴシック" w:hint="eastAsia"/>
              </w:rPr>
              <w:t>知識</w:t>
            </w:r>
          </w:p>
          <w:p w14:paraId="573B4AE1" w14:textId="77777777" w:rsidR="00AA6D30" w:rsidRDefault="0093247E">
            <w:pPr>
              <w:pStyle w:val="60-"/>
              <w:rPr>
                <w:rFonts w:ascii="ＭＳ ゴシック" w:eastAsia="ＭＳ ゴシック" w:hAnsi="ＭＳ ゴシック"/>
              </w:rPr>
            </w:pPr>
            <w:r>
              <w:rPr>
                <w:rFonts w:ascii="ＭＳ ゴシック" w:eastAsia="ＭＳ ゴシック" w:hAnsi="ＭＳ ゴシック" w:hint="eastAsia"/>
              </w:rPr>
              <w:t>１</w:t>
            </w:r>
          </w:p>
        </w:tc>
        <w:tc>
          <w:tcPr>
            <w:tcW w:w="3742" w:type="dxa"/>
          </w:tcPr>
          <w:p w14:paraId="18B477ED" w14:textId="77777777" w:rsidR="00AA6D30" w:rsidRDefault="0093247E">
            <w:pPr>
              <w:pStyle w:val="70-"/>
              <w:ind w:left="220" w:firstLineChars="0" w:hanging="220"/>
            </w:pPr>
            <w:r>
              <w:rPr>
                <w:rFonts w:ascii="ＭＳ ゴシック" w:eastAsia="ＭＳ ゴシック" w:hAnsi="ＭＳ ゴシック" w:hint="eastAsia"/>
              </w:rPr>
              <w:t>１</w:t>
            </w:r>
            <w:r>
              <w:rPr>
                <w:rFonts w:hint="eastAsia"/>
              </w:rPr>
              <w:t xml:space="preserve"> 谷川俊太郎の筆跡を鑑賞し，手書き文字に対する思いを読んで，そのよさについて話し合う。</w:t>
            </w:r>
          </w:p>
          <w:p w14:paraId="5E697EEF" w14:textId="77777777" w:rsidR="00AA6D30" w:rsidRDefault="0093247E">
            <w:pPr>
              <w:pStyle w:val="70-"/>
              <w:ind w:leftChars="-50" w:left="146" w:firstLineChars="0" w:hanging="221"/>
              <w:rPr>
                <w:rFonts w:ascii="ＭＳ ゴシック" w:eastAsia="ＭＳ ゴシック" w:hAnsi="ＭＳ ゴシック"/>
              </w:rPr>
            </w:pPr>
            <w:r>
              <w:rPr>
                <w:rFonts w:ascii="ＭＳ ゴシック" w:eastAsia="ＭＳ ゴシック" w:hAnsi="ＭＳ ゴシック" w:hint="eastAsia"/>
              </w:rPr>
              <w:t>【学習活動の応用例】</w:t>
            </w:r>
          </w:p>
          <w:p w14:paraId="10378DBD" w14:textId="77777777" w:rsidR="00AA6D30" w:rsidRDefault="0093247E">
            <w:pPr>
              <w:pStyle w:val="70-"/>
              <w:ind w:left="220" w:firstLineChars="0" w:hanging="220"/>
            </w:pPr>
            <w:r>
              <w:rPr>
                <w:rFonts w:ascii="ＭＳ ゴシック" w:eastAsia="ＭＳ ゴシック" w:hAnsi="ＭＳ ゴシック" w:hint="eastAsia"/>
              </w:rPr>
              <w:t>○</w:t>
            </w:r>
            <w:r>
              <w:rPr>
                <w:rFonts w:hint="eastAsia"/>
              </w:rPr>
              <w:t xml:space="preserve"> 巻頭の詩「文字と出会う」に立ち戻り，手書き文字のよさを再認識するとともに，これからも文字との出会いを大切にしていこうという意欲を高める。　</w:t>
            </w:r>
          </w:p>
        </w:tc>
        <w:tc>
          <w:tcPr>
            <w:tcW w:w="3289" w:type="dxa"/>
            <w:tcMar>
              <w:left w:w="136" w:type="dxa"/>
              <w:right w:w="136" w:type="dxa"/>
            </w:tcMar>
          </w:tcPr>
          <w:p w14:paraId="3E454940" w14:textId="77777777" w:rsidR="00AA6D30" w:rsidRDefault="0093247E">
            <w:pPr>
              <w:pStyle w:val="80-"/>
            </w:pPr>
            <w:r>
              <w:rPr>
                <w:rFonts w:hint="eastAsia"/>
              </w:rPr>
              <w:t>【関】手書き文字のよさや特性について，主体的に考えようとしている。</w:t>
            </w:r>
          </w:p>
          <w:p w14:paraId="031801EF" w14:textId="77777777" w:rsidR="00AA6D30" w:rsidRDefault="0093247E">
            <w:pPr>
              <w:pStyle w:val="80-"/>
            </w:pPr>
            <w:r>
              <w:rPr>
                <w:rFonts w:hint="eastAsia"/>
              </w:rPr>
              <w:t>【知】手書き文字のよさや特性について，さまざまな側面から理解を深めている。</w:t>
            </w:r>
          </w:p>
        </w:tc>
      </w:tr>
    </w:tbl>
    <w:p w14:paraId="11F21AAA" w14:textId="77777777" w:rsidR="0093247E" w:rsidRDefault="0093247E">
      <w:pPr>
        <w:pStyle w:val="00-"/>
      </w:pPr>
    </w:p>
    <w:sectPr w:rsidR="0093247E">
      <w:headerReference w:type="default" r:id="rId7"/>
      <w:footerReference w:type="default" r:id="rId8"/>
      <w:headerReference w:type="first" r:id="rId9"/>
      <w:footerReference w:type="first" r:id="rId10"/>
      <w:pgSz w:w="11906" w:h="16838" w:code="9"/>
      <w:pgMar w:top="1304" w:right="777" w:bottom="680" w:left="777" w:header="510" w:footer="284" w:gutter="0"/>
      <w:pgNumType w:start="13"/>
      <w:cols w:space="425"/>
      <w:titlePg/>
      <w:docGrid w:type="lines" w:linePitch="2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CD6C33" w14:textId="77777777" w:rsidR="009A66D0" w:rsidRDefault="009A66D0">
      <w:r>
        <w:separator/>
      </w:r>
    </w:p>
  </w:endnote>
  <w:endnote w:type="continuationSeparator" w:id="0">
    <w:p w14:paraId="7420EFFD" w14:textId="77777777" w:rsidR="009A66D0" w:rsidRDefault="009A6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4BB96" w14:textId="77777777" w:rsidR="00AA6D30" w:rsidRDefault="0093247E">
    <w:pPr>
      <w:pStyle w:val="a4"/>
      <w:jc w:val="center"/>
      <w:rPr>
        <w:sz w:val="18"/>
      </w:rPr>
    </w:pPr>
    <w:r>
      <w:rPr>
        <w:rStyle w:val="a5"/>
        <w:rFonts w:hint="eastAsia"/>
        <w:sz w:val="18"/>
      </w:rPr>
      <w:t>─</w:t>
    </w:r>
    <w:r>
      <w:rPr>
        <w:rStyle w:val="a5"/>
        <w:sz w:val="18"/>
      </w:rPr>
      <w:fldChar w:fldCharType="begin"/>
    </w:r>
    <w:r>
      <w:rPr>
        <w:rStyle w:val="a5"/>
        <w:sz w:val="18"/>
      </w:rPr>
      <w:instrText xml:space="preserve"> PAGE </w:instrText>
    </w:r>
    <w:r>
      <w:rPr>
        <w:rStyle w:val="a5"/>
        <w:sz w:val="18"/>
      </w:rPr>
      <w:fldChar w:fldCharType="separate"/>
    </w:r>
    <w:r w:rsidR="00F37CE9">
      <w:rPr>
        <w:rStyle w:val="a5"/>
        <w:noProof/>
        <w:sz w:val="18"/>
      </w:rPr>
      <w:t>14</w:t>
    </w:r>
    <w:r>
      <w:rPr>
        <w:rStyle w:val="a5"/>
        <w:sz w:val="18"/>
      </w:rPr>
      <w:fldChar w:fldCharType="end"/>
    </w:r>
    <w:r>
      <w:rPr>
        <w:rStyle w:val="a5"/>
        <w:rFonts w:hint="eastAsia"/>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82102" w14:textId="77777777" w:rsidR="00AA6D30" w:rsidRDefault="0093247E">
    <w:pPr>
      <w:pStyle w:val="a4"/>
      <w:jc w:val="center"/>
    </w:pPr>
    <w:r>
      <w:rPr>
        <w:rStyle w:val="a5"/>
        <w:rFonts w:hint="eastAsia"/>
        <w:sz w:val="18"/>
      </w:rPr>
      <w:t>─</w:t>
    </w:r>
    <w:r>
      <w:rPr>
        <w:rStyle w:val="a5"/>
        <w:sz w:val="18"/>
      </w:rPr>
      <w:fldChar w:fldCharType="begin"/>
    </w:r>
    <w:r>
      <w:rPr>
        <w:rStyle w:val="a5"/>
        <w:sz w:val="18"/>
      </w:rPr>
      <w:instrText xml:space="preserve"> PAGE </w:instrText>
    </w:r>
    <w:r>
      <w:rPr>
        <w:rStyle w:val="a5"/>
        <w:sz w:val="18"/>
      </w:rPr>
      <w:fldChar w:fldCharType="separate"/>
    </w:r>
    <w:r w:rsidR="00F37CE9">
      <w:rPr>
        <w:rStyle w:val="a5"/>
        <w:noProof/>
        <w:sz w:val="18"/>
      </w:rPr>
      <w:t>13</w:t>
    </w:r>
    <w:r>
      <w:rPr>
        <w:rStyle w:val="a5"/>
        <w:sz w:val="18"/>
      </w:rPr>
      <w:fldChar w:fldCharType="end"/>
    </w:r>
    <w:r>
      <w:rPr>
        <w:rStyle w:val="a5"/>
        <w:rFonts w:hint="eastAsia"/>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A5B19A" w14:textId="77777777" w:rsidR="009A66D0" w:rsidRDefault="009A66D0">
      <w:r>
        <w:separator/>
      </w:r>
    </w:p>
  </w:footnote>
  <w:footnote w:type="continuationSeparator" w:id="0">
    <w:p w14:paraId="3BC4B7EC" w14:textId="77777777" w:rsidR="009A66D0" w:rsidRDefault="009A66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0B9F4" w14:textId="77777777" w:rsidR="00AA6D30" w:rsidRDefault="0093247E">
    <w:pPr>
      <w:pStyle w:val="05-"/>
    </w:pPr>
    <w:r>
      <w:rPr>
        <w:rFonts w:hint="eastAsia"/>
      </w:rPr>
      <w:t xml:space="preserve">　　</w:t>
    </w:r>
  </w:p>
  <w:tbl>
    <w:tblPr>
      <w:tblW w:w="0" w:type="auto"/>
      <w:jc w:val="center"/>
      <w:tblBorders>
        <w:insideH w:val="single" w:sz="4" w:space="0" w:color="FFFFFF"/>
        <w:insideV w:val="single" w:sz="4" w:space="0" w:color="FFFFFF"/>
      </w:tblBorders>
      <w:shd w:val="clear" w:color="auto" w:fill="4C4C4C"/>
      <w:tblCellMar>
        <w:left w:w="136" w:type="dxa"/>
        <w:right w:w="136" w:type="dxa"/>
      </w:tblCellMar>
      <w:tblLook w:val="0000" w:firstRow="0" w:lastRow="0" w:firstColumn="0" w:lastColumn="0" w:noHBand="0" w:noVBand="0"/>
    </w:tblPr>
    <w:tblGrid>
      <w:gridCol w:w="476"/>
      <w:gridCol w:w="2381"/>
      <w:gridCol w:w="476"/>
      <w:gridCol w:w="3742"/>
      <w:gridCol w:w="3289"/>
    </w:tblGrid>
    <w:tr w:rsidR="00AA6D30" w14:paraId="78B58C1A" w14:textId="77777777">
      <w:trPr>
        <w:cantSplit/>
        <w:trHeight w:hRule="exact" w:val="397"/>
        <w:jc w:val="center"/>
      </w:trPr>
      <w:tc>
        <w:tcPr>
          <w:tcW w:w="476" w:type="dxa"/>
          <w:shd w:val="clear" w:color="auto" w:fill="4C4C4C"/>
          <w:tcMar>
            <w:left w:w="0" w:type="dxa"/>
            <w:right w:w="0" w:type="dxa"/>
          </w:tcMar>
          <w:vAlign w:val="center"/>
        </w:tcPr>
        <w:p w14:paraId="5BDA7F42" w14:textId="77777777" w:rsidR="00AA6D30" w:rsidRDefault="0093247E">
          <w:pPr>
            <w:pStyle w:val="10-"/>
          </w:pPr>
          <w:r>
            <w:rPr>
              <w:rFonts w:hint="eastAsia"/>
            </w:rPr>
            <w:t>月</w:t>
          </w:r>
        </w:p>
      </w:tc>
      <w:tc>
        <w:tcPr>
          <w:tcW w:w="2381" w:type="dxa"/>
          <w:shd w:val="clear" w:color="auto" w:fill="4C4C4C"/>
          <w:vAlign w:val="center"/>
        </w:tcPr>
        <w:p w14:paraId="6850FAF7" w14:textId="77777777" w:rsidR="00AA6D30" w:rsidRDefault="0093247E">
          <w:pPr>
            <w:pStyle w:val="10-"/>
          </w:pPr>
          <w:r>
            <w:rPr>
              <w:rFonts w:hint="eastAsia"/>
            </w:rPr>
            <w:t>単元名・教材名・指導目標</w:t>
          </w:r>
        </w:p>
      </w:tc>
      <w:tc>
        <w:tcPr>
          <w:tcW w:w="476" w:type="dxa"/>
          <w:shd w:val="clear" w:color="auto" w:fill="4C4C4C"/>
          <w:tcMar>
            <w:left w:w="0" w:type="dxa"/>
            <w:right w:w="0" w:type="dxa"/>
          </w:tcMar>
          <w:vAlign w:val="center"/>
        </w:tcPr>
        <w:p w14:paraId="05B8B677" w14:textId="77777777" w:rsidR="00AA6D30" w:rsidRDefault="0093247E">
          <w:pPr>
            <w:pStyle w:val="10-"/>
          </w:pPr>
          <w:r>
            <w:rPr>
              <w:rFonts w:hint="eastAsia"/>
            </w:rPr>
            <w:t>時数</w:t>
          </w:r>
        </w:p>
      </w:tc>
      <w:tc>
        <w:tcPr>
          <w:tcW w:w="3742" w:type="dxa"/>
          <w:shd w:val="clear" w:color="auto" w:fill="4C4C4C"/>
          <w:vAlign w:val="center"/>
        </w:tcPr>
        <w:p w14:paraId="1A3CB9D1" w14:textId="77777777" w:rsidR="00AA6D30" w:rsidRDefault="0093247E">
          <w:pPr>
            <w:pStyle w:val="10-"/>
          </w:pPr>
          <w:r>
            <w:rPr>
              <w:rFonts w:hint="eastAsia"/>
            </w:rPr>
            <w:t>学習活動</w:t>
          </w:r>
        </w:p>
      </w:tc>
      <w:tc>
        <w:tcPr>
          <w:tcW w:w="3289" w:type="dxa"/>
          <w:shd w:val="clear" w:color="auto" w:fill="4C4C4C"/>
          <w:vAlign w:val="center"/>
        </w:tcPr>
        <w:p w14:paraId="26B13E73" w14:textId="77777777" w:rsidR="00AA6D30" w:rsidRDefault="0093247E">
          <w:pPr>
            <w:pStyle w:val="10-"/>
          </w:pPr>
          <w:r>
            <w:rPr>
              <w:rFonts w:hint="eastAsia"/>
            </w:rPr>
            <w:t>評価規準</w:t>
          </w:r>
        </w:p>
      </w:tc>
    </w:tr>
  </w:tbl>
  <w:p w14:paraId="67CCC8D7" w14:textId="77777777" w:rsidR="00AA6D30" w:rsidRDefault="00AA6D30">
    <w:pPr>
      <w:pStyle w:val="00-"/>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C544D9" w14:textId="77777777" w:rsidR="00AA6D30" w:rsidRDefault="0093247E">
    <w:pPr>
      <w:pStyle w:val="05-"/>
      <w:rPr>
        <w:sz w:val="24"/>
      </w:rPr>
    </w:pPr>
    <w:r>
      <w:rPr>
        <w:rFonts w:hint="eastAsia"/>
        <w:sz w:val="24"/>
      </w:rPr>
      <w:t xml:space="preserve">年間指導計画　</w:t>
    </w:r>
    <w:r>
      <w:rPr>
        <w:rFonts w:hint="eastAsia"/>
        <w:sz w:val="24"/>
      </w:rPr>
      <w:t>３年</w:t>
    </w:r>
  </w:p>
  <w:tbl>
    <w:tblPr>
      <w:tblW w:w="0" w:type="auto"/>
      <w:jc w:val="center"/>
      <w:tblBorders>
        <w:left w:val="single" w:sz="2" w:space="0" w:color="FFFFFF"/>
        <w:insideH w:val="single" w:sz="4" w:space="0" w:color="FFFFFF"/>
        <w:insideV w:val="single" w:sz="4" w:space="0" w:color="FFFFFF"/>
      </w:tblBorders>
      <w:shd w:val="clear" w:color="auto" w:fill="4C4C4C"/>
      <w:tblCellMar>
        <w:left w:w="136" w:type="dxa"/>
        <w:right w:w="136" w:type="dxa"/>
      </w:tblCellMar>
      <w:tblLook w:val="0000" w:firstRow="0" w:lastRow="0" w:firstColumn="0" w:lastColumn="0" w:noHBand="0" w:noVBand="0"/>
    </w:tblPr>
    <w:tblGrid>
      <w:gridCol w:w="476"/>
      <w:gridCol w:w="2381"/>
      <w:gridCol w:w="476"/>
      <w:gridCol w:w="3742"/>
      <w:gridCol w:w="3289"/>
    </w:tblGrid>
    <w:tr w:rsidR="00AA6D30" w14:paraId="3562E0E1" w14:textId="77777777">
      <w:trPr>
        <w:cantSplit/>
        <w:trHeight w:hRule="exact" w:val="397"/>
        <w:jc w:val="center"/>
      </w:trPr>
      <w:tc>
        <w:tcPr>
          <w:tcW w:w="476" w:type="dxa"/>
          <w:tcBorders>
            <w:top w:val="nil"/>
            <w:left w:val="single" w:sz="6" w:space="0" w:color="FFFFFF"/>
            <w:bottom w:val="nil"/>
          </w:tcBorders>
          <w:shd w:val="clear" w:color="auto" w:fill="4C4C4C"/>
          <w:tcMar>
            <w:left w:w="0" w:type="dxa"/>
            <w:right w:w="0" w:type="dxa"/>
          </w:tcMar>
          <w:vAlign w:val="center"/>
        </w:tcPr>
        <w:p w14:paraId="45EF1212" w14:textId="77777777" w:rsidR="00AA6D30" w:rsidRDefault="0093247E">
          <w:pPr>
            <w:pStyle w:val="10-"/>
          </w:pPr>
          <w:r>
            <w:rPr>
              <w:rFonts w:hint="eastAsia"/>
            </w:rPr>
            <w:t>月</w:t>
          </w:r>
        </w:p>
      </w:tc>
      <w:tc>
        <w:tcPr>
          <w:tcW w:w="2381" w:type="dxa"/>
          <w:shd w:val="clear" w:color="auto" w:fill="4C4C4C"/>
          <w:vAlign w:val="center"/>
        </w:tcPr>
        <w:p w14:paraId="7F952330" w14:textId="77777777" w:rsidR="00AA6D30" w:rsidRDefault="0093247E">
          <w:pPr>
            <w:pStyle w:val="10-"/>
          </w:pPr>
          <w:r>
            <w:rPr>
              <w:rFonts w:hint="eastAsia"/>
            </w:rPr>
            <w:t>単元名・教材名・指導目標</w:t>
          </w:r>
        </w:p>
      </w:tc>
      <w:tc>
        <w:tcPr>
          <w:tcW w:w="476" w:type="dxa"/>
          <w:shd w:val="clear" w:color="auto" w:fill="4C4C4C"/>
          <w:tcMar>
            <w:left w:w="0" w:type="dxa"/>
            <w:right w:w="0" w:type="dxa"/>
          </w:tcMar>
          <w:vAlign w:val="center"/>
        </w:tcPr>
        <w:p w14:paraId="1773E2CC" w14:textId="77777777" w:rsidR="00AA6D30" w:rsidRDefault="0093247E">
          <w:pPr>
            <w:pStyle w:val="10-"/>
          </w:pPr>
          <w:r>
            <w:rPr>
              <w:rFonts w:hint="eastAsia"/>
            </w:rPr>
            <w:t>時数</w:t>
          </w:r>
        </w:p>
      </w:tc>
      <w:tc>
        <w:tcPr>
          <w:tcW w:w="3742" w:type="dxa"/>
          <w:shd w:val="clear" w:color="auto" w:fill="4C4C4C"/>
          <w:vAlign w:val="center"/>
        </w:tcPr>
        <w:p w14:paraId="53D07769" w14:textId="77777777" w:rsidR="00AA6D30" w:rsidRDefault="0093247E">
          <w:pPr>
            <w:pStyle w:val="10-"/>
          </w:pPr>
          <w:r>
            <w:rPr>
              <w:rFonts w:hint="eastAsia"/>
            </w:rPr>
            <w:t>学習活動</w:t>
          </w:r>
        </w:p>
      </w:tc>
      <w:tc>
        <w:tcPr>
          <w:tcW w:w="3289" w:type="dxa"/>
          <w:tcBorders>
            <w:top w:val="nil"/>
            <w:bottom w:val="nil"/>
          </w:tcBorders>
          <w:shd w:val="clear" w:color="auto" w:fill="4C4C4C"/>
          <w:vAlign w:val="center"/>
        </w:tcPr>
        <w:p w14:paraId="7F81E609" w14:textId="77777777" w:rsidR="00AA6D30" w:rsidRDefault="0093247E">
          <w:pPr>
            <w:pStyle w:val="10-"/>
          </w:pPr>
          <w:r>
            <w:rPr>
              <w:rFonts w:hint="eastAsia"/>
            </w:rPr>
            <w:t>評価規準</w:t>
          </w:r>
        </w:p>
      </w:tc>
    </w:tr>
  </w:tbl>
  <w:p w14:paraId="2D59EA16" w14:textId="77777777" w:rsidR="00AA6D30" w:rsidRDefault="00AA6D30">
    <w:pPr>
      <w:pStyle w:val="00-"/>
      <w:spacing w:line="2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85C20"/>
    <w:multiLevelType w:val="hybridMultilevel"/>
    <w:tmpl w:val="9F7A9DE6"/>
    <w:lvl w:ilvl="0" w:tplc="075E1F68">
      <w:start w:val="1"/>
      <w:numFmt w:val="decimalEnclosedCircle"/>
      <w:lvlText w:val="%1"/>
      <w:lvlJc w:val="left"/>
      <w:pPr>
        <w:ind w:left="360" w:hanging="36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0E0B74"/>
    <w:multiLevelType w:val="hybridMultilevel"/>
    <w:tmpl w:val="D4541C7A"/>
    <w:lvl w:ilvl="0" w:tplc="621C26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285975"/>
    <w:multiLevelType w:val="hybridMultilevel"/>
    <w:tmpl w:val="FF923B76"/>
    <w:lvl w:ilvl="0" w:tplc="7FC412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1B7EDD"/>
    <w:multiLevelType w:val="hybridMultilevel"/>
    <w:tmpl w:val="FB243942"/>
    <w:lvl w:ilvl="0" w:tplc="B0AC31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0376F4D"/>
    <w:multiLevelType w:val="hybridMultilevel"/>
    <w:tmpl w:val="85904C42"/>
    <w:lvl w:ilvl="0" w:tplc="C5EC69A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4D458B8"/>
    <w:multiLevelType w:val="hybridMultilevel"/>
    <w:tmpl w:val="280EF57C"/>
    <w:lvl w:ilvl="0" w:tplc="EE8868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2C71D0F"/>
    <w:multiLevelType w:val="hybridMultilevel"/>
    <w:tmpl w:val="5A86453A"/>
    <w:lvl w:ilvl="0" w:tplc="5AC822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0C811C6"/>
    <w:multiLevelType w:val="hybridMultilevel"/>
    <w:tmpl w:val="4ADE9734"/>
    <w:lvl w:ilvl="0" w:tplc="F392CC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D9A697C"/>
    <w:multiLevelType w:val="hybridMultilevel"/>
    <w:tmpl w:val="20908DFA"/>
    <w:lvl w:ilvl="0" w:tplc="CEEAA4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8"/>
  </w:num>
  <w:num w:numId="3">
    <w:abstractNumId w:val="5"/>
  </w:num>
  <w:num w:numId="4">
    <w:abstractNumId w:val="0"/>
  </w:num>
  <w:num w:numId="5">
    <w:abstractNumId w:val="7"/>
  </w:num>
  <w:num w:numId="6">
    <w:abstractNumId w:val="1"/>
  </w:num>
  <w:num w:numId="7">
    <w:abstractNumId w:val="4"/>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VerticalSpacing w:val="13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7CE9"/>
    <w:rsid w:val="0093247E"/>
    <w:rsid w:val="009A66D0"/>
    <w:rsid w:val="00AA6D30"/>
    <w:rsid w:val="00F37CE9"/>
    <w:rsid w:val="00F677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EF92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ＭＳ 明朝"/>
      <w:kern w:val="2"/>
      <w:sz w:val="15"/>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page number"/>
    <w:basedOn w:val="a0"/>
    <w:semiHidden/>
  </w:style>
  <w:style w:type="paragraph" w:customStyle="1" w:styleId="20-">
    <w:name w:val="20-月"/>
    <w:basedOn w:val="00-"/>
    <w:pPr>
      <w:jc w:val="center"/>
      <w:textAlignment w:val="center"/>
    </w:pPr>
    <w:rPr>
      <w:rFonts w:ascii="ＭＳ ゴシック" w:eastAsia="ＭＳ ゴシック" w:hAnsi="ＭＳ ゴシック"/>
    </w:rPr>
  </w:style>
  <w:style w:type="paragraph" w:customStyle="1" w:styleId="30-">
    <w:name w:val="30-単元名"/>
    <w:basedOn w:val="a"/>
    <w:pPr>
      <w:spacing w:line="260" w:lineRule="exact"/>
      <w:textAlignment w:val="center"/>
    </w:pPr>
    <w:rPr>
      <w:rFonts w:ascii="ＭＳ ゴシック" w:eastAsia="ＭＳ ゴシック"/>
    </w:rPr>
  </w:style>
  <w:style w:type="paragraph" w:customStyle="1" w:styleId="40-">
    <w:name w:val="40-教材名"/>
    <w:basedOn w:val="00-"/>
    <w:pPr>
      <w:textAlignment w:val="center"/>
    </w:pPr>
    <w:rPr>
      <w:rFonts w:ascii="ＭＳ ゴシック" w:eastAsia="ＭＳ ゴシック"/>
    </w:rPr>
  </w:style>
  <w:style w:type="paragraph" w:customStyle="1" w:styleId="60-">
    <w:name w:val="60-時数"/>
    <w:basedOn w:val="00-"/>
    <w:pPr>
      <w:jc w:val="center"/>
      <w:textAlignment w:val="center"/>
    </w:pPr>
  </w:style>
  <w:style w:type="paragraph" w:customStyle="1" w:styleId="50-">
    <w:name w:val="50-指導目標◎行"/>
    <w:basedOn w:val="00-"/>
    <w:pPr>
      <w:ind w:left="100" w:hangingChars="100" w:hanging="100"/>
      <w:textAlignment w:val="center"/>
    </w:pPr>
  </w:style>
  <w:style w:type="paragraph" w:customStyle="1" w:styleId="00-">
    <w:name w:val="00-基本スタイル"/>
    <w:basedOn w:val="a"/>
    <w:pPr>
      <w:spacing w:line="260" w:lineRule="exact"/>
    </w:pPr>
  </w:style>
  <w:style w:type="paragraph" w:customStyle="1" w:styleId="10-">
    <w:name w:val="10-表タイトル白文字"/>
    <w:basedOn w:val="00-"/>
    <w:pPr>
      <w:jc w:val="center"/>
      <w:textAlignment w:val="center"/>
    </w:pPr>
    <w:rPr>
      <w:rFonts w:ascii="ＭＳ ゴシック" w:eastAsia="ＭＳ ゴシック"/>
      <w:color w:val="FFFFFF"/>
    </w:rPr>
  </w:style>
  <w:style w:type="paragraph" w:customStyle="1" w:styleId="70-">
    <w:name w:val="70-学習活動①行"/>
    <w:basedOn w:val="00-"/>
    <w:pPr>
      <w:ind w:left="100" w:hangingChars="100" w:hanging="100"/>
      <w:textAlignment w:val="center"/>
    </w:pPr>
  </w:style>
  <w:style w:type="paragraph" w:customStyle="1" w:styleId="80-">
    <w:name w:val="80-評価基準【 】行"/>
    <w:basedOn w:val="00-"/>
    <w:pPr>
      <w:ind w:leftChars="-30" w:left="405" w:rightChars="40" w:right="60" w:hangingChars="300" w:hanging="450"/>
      <w:textAlignment w:val="center"/>
    </w:pPr>
  </w:style>
  <w:style w:type="paragraph" w:customStyle="1" w:styleId="05-">
    <w:name w:val="05-表前学年みだし"/>
    <w:basedOn w:val="00-"/>
    <w:pPr>
      <w:spacing w:after="18" w:line="360" w:lineRule="exact"/>
    </w:pPr>
    <w:rPr>
      <w:rFonts w:ascii="ＭＳ ゴシック" w:eastAsia="ＭＳ ゴシック"/>
      <w:sz w:val="36"/>
    </w:rPr>
  </w:style>
  <w:style w:type="paragraph" w:customStyle="1" w:styleId="85-">
    <w:name w:val="85-評価基準 ・ 行"/>
    <w:basedOn w:val="00-"/>
    <w:pPr>
      <w:ind w:left="108" w:rightChars="30" w:right="45" w:hanging="153"/>
    </w:pPr>
    <w:rPr>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365</Words>
  <Characters>2085</Characters>
  <Application>Microsoft Office Word</Application>
  <DocSecurity>0</DocSecurity>
  <Lines>17</Lines>
  <Paragraphs>4</Paragraphs>
  <ScaleCrop>false</ScaleCrop>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2021-02-18T04:20:00Z</dcterms:created>
  <dcterms:modified xsi:type="dcterms:W3CDTF">2021-02-18T04:20:00Z</dcterms:modified>
</cp:coreProperties>
</file>